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ab/>
        <w:tab/>
        <w:tab/>
        <w:tab/>
      </w:r>
    </w:p>
    <w:p>
      <w:pPr>
        <w:pStyle w:val="Normal"/>
        <w:ind w:hanging="0"/>
        <w:jc w:val="center"/>
        <w:rPr/>
      </w:pP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EMENDA ADITIVA Nº 0</w:t>
      </w: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21</w:t>
      </w: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/</w:t>
      </w: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2</w:t>
      </w:r>
      <w:r>
        <w:rPr>
          <w:rStyle w:val="Fontepargpadro1"/>
          <w:rFonts w:cs="Times New Roman" w:ascii="Times New Roman" w:hAnsi="Times New Roman"/>
          <w:b/>
          <w:sz w:val="24"/>
          <w:szCs w:val="24"/>
        </w:rPr>
        <w:t>023</w:t>
      </w:r>
    </w:p>
    <w:p>
      <w:pPr>
        <w:pStyle w:val="Normal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EMENDA ADITIVA Nº 0</w:t>
      </w:r>
      <w:r>
        <w:rPr>
          <w:rStyle w:val="Fontepargpadro1"/>
          <w:rFonts w:cs="Arial"/>
          <w:b/>
          <w:sz w:val="24"/>
          <w:szCs w:val="24"/>
        </w:rPr>
        <w:t>21</w:t>
      </w:r>
      <w:r>
        <w:rPr>
          <w:rStyle w:val="Fontepargpadro1"/>
          <w:rFonts w:cs="Arial"/>
          <w:b/>
          <w:sz w:val="24"/>
          <w:szCs w:val="24"/>
        </w:rPr>
        <w:t>/2023 AO PROJETO DE LEI Nº 108/2023, QUE ALTERA QUANTITATIVO</w:t>
      </w:r>
      <w:r>
        <w:rPr>
          <w:rStyle w:val="Fontepargpadro1"/>
          <w:rFonts w:cs="Arial"/>
          <w:b/>
          <w:sz w:val="24"/>
          <w:szCs w:val="24"/>
        </w:rPr>
        <w:t>S</w:t>
      </w:r>
      <w:r>
        <w:rPr>
          <w:rStyle w:val="Fontepargpadro1"/>
          <w:rFonts w:cs="Arial"/>
          <w:b/>
          <w:sz w:val="24"/>
          <w:szCs w:val="24"/>
        </w:rPr>
        <w:t xml:space="preserve"> DE VAGAS E NÍVEIS, CRIA E EXTINGUE CARGOS PÚBLICOS, PREVISTOS NA LEI ORDINÁRIA Nº 4.230, DE 26 DE ABRIL DE 2002, E DÁ OUTRAS PROVIDÊNCIAS.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Vereadores de Parauapebas aprova</w:t>
      </w:r>
      <w:r>
        <w:rPr>
          <w:b/>
          <w:bCs/>
          <w:sz w:val="24"/>
          <w:szCs w:val="24"/>
        </w:rPr>
        <w:t xml:space="preserve">:    </w:t>
      </w:r>
    </w:p>
    <w:p>
      <w:pPr>
        <w:pStyle w:val="Standard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>Art. 1º.</w:t>
      </w:r>
      <w:r>
        <w:rPr>
          <w:rStyle w:val="Fontepargpadro1"/>
          <w:rFonts w:cs="Arial"/>
          <w:sz w:val="24"/>
          <w:szCs w:val="24"/>
        </w:rPr>
        <w:t xml:space="preserve"> Fica adicionado o inciso IX ao art. 4º, do Projeto de Lei nº 108/2023, com a seguinte redação: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Art. 4º ...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IX- Técnico em Edificações, 05 (cinco) vagas, sendo 01 (uma) vaga destinada à pessoa com deficiência (PcD).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sz w:val="24"/>
          <w:szCs w:val="24"/>
        </w:rPr>
        <w:t xml:space="preserve">Art. 2º. </w:t>
      </w:r>
      <w:r>
        <w:rPr>
          <w:rStyle w:val="Fontepargpadro1"/>
          <w:rFonts w:cs="Arial"/>
          <w:bCs/>
          <w:sz w:val="24"/>
          <w:szCs w:val="24"/>
        </w:rPr>
        <w:t>Fica adicionado o inciso VII ao</w:t>
      </w:r>
      <w:r>
        <w:rPr>
          <w:rStyle w:val="Fontepargpadro1"/>
          <w:rFonts w:cs="Arial"/>
          <w:sz w:val="24"/>
          <w:szCs w:val="24"/>
        </w:rPr>
        <w:t xml:space="preserve"> parágrafo único, do art. 19 do Projeto de Lei nº 108/2023, com a seguinte redação: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Art. 19...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Parágrafo Único...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sz w:val="24"/>
          <w:szCs w:val="24"/>
        </w:rPr>
        <w:t>VII- Zootecnia, 03 (três) vagas.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/>
          <w:b/>
          <w:bCs/>
          <w:sz w:val="24"/>
          <w:szCs w:val="24"/>
        </w:rPr>
        <w:t xml:space="preserve">Art. 3º. </w:t>
      </w:r>
      <w:r>
        <w:rPr>
          <w:rStyle w:val="Fontepargpadro1"/>
          <w:rFonts w:cs="Arial"/>
          <w:sz w:val="24"/>
          <w:szCs w:val="24"/>
        </w:rPr>
        <w:t>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Parauapebas-PA, 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</w:t>
      </w:r>
      <w:r>
        <w:rPr>
          <w:rFonts w:cs="Arial"/>
          <w:b/>
          <w:sz w:val="24"/>
          <w:szCs w:val="24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</w:t>
      </w:r>
      <w:r>
        <w:rPr>
          <w:rFonts w:cs="Arial"/>
          <w:b/>
          <w:sz w:val="24"/>
          <w:szCs w:val="24"/>
        </w:rPr>
        <w:t>PREFEITO MUNICIPAL</w:t>
      </w:r>
    </w:p>
    <w:p>
      <w:pPr>
        <w:pStyle w:val="Normal"/>
        <w:tabs>
          <w:tab w:val="clear" w:pos="720"/>
          <w:tab w:val="center" w:pos="5030" w:leader="none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 e Senhoras Vereadoras,</w:t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O município de Parauapebas vem crescendo vertiginosamente nos últimos anos, chegando a aumentar em 100% (cem por cento) o número de habitantes em poucos anos. Deste modo, há que se admitir que o quadro de funcionários públicos municipais precisa ter condições de atender a população com a eficiência exigida da Administração Pública, e para tanto, o número de servidores deve ser o suficiente para realizar as atividades próprias do atendimento às políticas públicas. </w:t>
      </w:r>
    </w:p>
    <w:p>
      <w:pPr>
        <w:pStyle w:val="Standard"/>
        <w:spacing w:lineRule="auto" w:line="360"/>
        <w:jc w:val="both"/>
        <w:rPr/>
      </w:pPr>
      <w:r>
        <w:rPr>
          <w:sz w:val="24"/>
          <w:szCs w:val="24"/>
        </w:rPr>
        <w:tab/>
        <w:t>Sabe-se que desde a projeção de uma obra até seu acabamento, o técnico em edificação tem importância fundamental na área da Construção Civil. Junto à engenheiros e arquitetos, estes profissionais tem que estar sempre atentos para que tudo ocorra corretamente e esteja de acordo com as normas técnicas exigidas, sendo sua atuação imprescindível para a segurança das pessoas. Neste sentido, é que ora se apresenta proposta para acrescentar 05 (cinco) vagas de técnico em edificações, sendo uma delas destinada a pessoa com deficiência (PcD).</w:t>
      </w:r>
    </w:p>
    <w:p>
      <w:pPr>
        <w:pStyle w:val="Standard"/>
        <w:spacing w:lineRule="auto" w:line="360"/>
        <w:jc w:val="both"/>
        <w:rPr/>
      </w:pPr>
      <w:r>
        <w:rPr>
          <w:color w:val="000000"/>
          <w:sz w:val="24"/>
          <w:szCs w:val="24"/>
          <w:shd w:fill="FFFFFF" w:val="clear"/>
        </w:rPr>
        <w:t xml:space="preserve"> </w:t>
      </w:r>
      <w:r>
        <w:rPr>
          <w:color w:val="000000"/>
          <w:sz w:val="24"/>
          <w:szCs w:val="24"/>
          <w:shd w:fill="FFFFFF" w:val="clear"/>
        </w:rPr>
        <w:tab/>
        <w:t>Outrossim</w:t>
      </w:r>
      <w:r>
        <w:rPr>
          <w:bCs/>
          <w:sz w:val="24"/>
          <w:szCs w:val="24"/>
        </w:rPr>
        <w:t>, o profissional zootecnista possui ampla área de atuação, que vai desde a criação de animais de produção, companhia e esporte, até a conservação e a preservação da fauna. Tais profissionais devem ter a capacidade de planejar e executar atividades que auxiliam em tomadas de decisões no processo produtivo preparando-o para uma boa utilização dos recursos disponíveis em sua área de atuação. Ressalte-se, que os zootecnistas são responsáveis por garantir segurança alimentar, atuando sempre com respeito à sustentabilidade no processo de produção e preconizando pelo bem estar da sociedade e dos animais. Sendo assim, pretende-se acrescentar 03 (três) vagas para o cargo de zootecnista no quadro de servidores públicos municipais.</w:t>
      </w:r>
    </w:p>
    <w:p>
      <w:pPr>
        <w:pStyle w:val="Standard"/>
        <w:spacing w:lineRule="auto" w:line="360"/>
        <w:jc w:val="both"/>
        <w:rPr/>
      </w:pPr>
      <w:r>
        <w:rPr>
          <w:color w:val="000000"/>
          <w:sz w:val="24"/>
          <w:szCs w:val="24"/>
          <w:shd w:fill="FFFFFF" w:val="clear"/>
        </w:rPr>
        <w:tab/>
        <w:t xml:space="preserve">Ante a todo o exposto, solicito a colaboração dos Nobres Pares, para aprovação desta Emenda, em razão da relevância de sua matéria. </w:t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Parauapebas/PA, 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 2023.</w:t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-48895</wp:posOffset>
                </wp:positionH>
                <wp:positionV relativeFrom="paragraph">
                  <wp:posOffset>132080</wp:posOffset>
                </wp:positionV>
                <wp:extent cx="2715260" cy="5911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760" cy="59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</w:rPr>
                              <w:t>ZACARIAS MARQUES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</w:rPr>
                              <w:t>VEREADOR PP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f" style="position:absolute;margin-left:-3.85pt;margin-top:10.4pt;width:213.7pt;height:46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</w:rPr>
                        <w:t>ZACARIAS MARQUES</w:t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</w:rPr>
                        <w:t>VEREADOR PP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sz w:val="24"/>
          <w:szCs w:val="24"/>
        </w:rPr>
        <w:tab/>
        <w:t xml:space="preserve">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___________________________________________________________________________</w:t>
    </w:r>
  </w:p>
  <w:p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LibreOffice/6.4.7.2$Linux_X86_64 LibreOffice_project/40$Build-2</Application>
  <Pages>2</Pages>
  <Words>484</Words>
  <Characters>2781</Characters>
  <CharactersWithSpaces>3441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2023-06-01T12:40:00Z</dcterms:created>
  <dc:creator>Érica Bogéa</dc:creator>
  <dc:description/>
  <dc:language>pt-BR</dc:language>
  <cp:lastModifiedBy/>
  <cp:lastPrinted>2019-03-11T11:28:00Z</cp:lastPrinted>
  <dcterms:modified xsi:type="dcterms:W3CDTF">2023-06-05T14:03:26Z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