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PROJETO DE DECRETO LEGISLATIVO Nº </w:t>
      </w:r>
      <w:r>
        <w:rPr>
          <w:rFonts w:cs="Times New Roman" w:ascii="Times New Roman" w:hAnsi="Times New Roman"/>
          <w:b/>
          <w:kern w:val="2"/>
          <w:sz w:val="24"/>
          <w:szCs w:val="24"/>
          <w:lang w:eastAsia="zh-CN" w:bidi="hi-IN"/>
        </w:rPr>
        <w:t>37</w:t>
      </w:r>
      <w:r>
        <w:rPr>
          <w:rFonts w:cs="Times New Roman" w:ascii="Times New Roman" w:hAnsi="Times New Roman"/>
          <w:b/>
          <w:sz w:val="24"/>
        </w:rPr>
        <w:t>/2023</w:t>
      </w:r>
    </w:p>
    <w:p>
      <w:pPr>
        <w:pStyle w:val="Normal"/>
        <w:ind w:left="4820" w:right="-42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right="-42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4820" w:right="-42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4819" w:right="-57" w:hanging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</w:rPr>
        <w:t>CONCEDE O TÍTULO DE “CIDADÃO</w:t>
        <w:br/>
        <w:t xml:space="preserve">HONORÁRIO” AO ILMO. SR. RONALDO MODESTO PEREIRA “VELA PRETA”, PELOS RELEVANTES SERVIÇOS PRESTADOS NO MUNICÍPIO DE PARAUAPEBAS. </w:t>
      </w:r>
    </w:p>
    <w:p>
      <w:pPr>
        <w:pStyle w:val="Normal"/>
        <w:ind w:right="-42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</w:rPr>
        <w:t xml:space="preserve">O PRESIDENTE DA CÂMARA MUNICIPAL DE PARAUAPEBAS, Estado do Pará, no uso de suas atribuições legais, conferidas nos termos do </w:t>
      </w:r>
      <w:r>
        <w:rPr>
          <w:rFonts w:cs="Times New Roman" w:ascii="Times New Roman" w:hAnsi="Times New Roman"/>
          <w:sz w:val="24"/>
        </w:rPr>
        <w:t>a</w:t>
      </w:r>
      <w:r>
        <w:rPr>
          <w:rFonts w:cs="Times New Roman" w:ascii="Times New Roman" w:hAnsi="Times New Roman"/>
          <w:sz w:val="24"/>
        </w:rPr>
        <w:t xml:space="preserve">rt. 13,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z w:val="24"/>
        </w:rPr>
        <w:t>nciso XVII da Lei Orgânica Municipal, bem como Art. 227, § 1º, alínea “c”, do Regimento Interno, faz saber que o Plenário aprovou e fica promulgado o presente Decreto Legislativo: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</w:rPr>
        <w:t>Art. 1º</w:t>
      </w:r>
      <w:r>
        <w:rPr>
          <w:rFonts w:cs="Times New Roman" w:ascii="Times New Roman" w:hAnsi="Times New Roman"/>
          <w:sz w:val="24"/>
        </w:rPr>
        <w:t>. Concede título de Cidadão Honorário ao Ilmo. Sr. Ronaldo Modesto Pereira, em reconhecimento aos importantes serviços prestados a este município.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</w:rPr>
        <w:t>Parágrafo Único</w:t>
      </w:r>
      <w:r>
        <w:rPr>
          <w:rFonts w:cs="Times New Roman" w:ascii="Times New Roman" w:hAnsi="Times New Roman"/>
          <w:sz w:val="24"/>
        </w:rPr>
        <w:t>. A outorga do título ora concedido se fará em data a ser definida, sendo certo que será em sessão solene realizada por esta Câmara.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</w:rPr>
        <w:t>Art. 2º.</w:t>
      </w:r>
      <w:r>
        <w:rPr>
          <w:rFonts w:cs="Times New Roman" w:ascii="Times New Roman" w:hAnsi="Times New Roman"/>
          <w:sz w:val="24"/>
        </w:rPr>
        <w:t xml:space="preserve"> As despesas decorrentes da aplicação desde Decreto Legislativo correrão por conta de dotações orçamentárias próprias, suplementadas se necessário.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</w:rPr>
        <w:t>Art. 3º.</w:t>
      </w:r>
      <w:r>
        <w:rPr>
          <w:rFonts w:cs="Times New Roman" w:ascii="Times New Roman" w:hAnsi="Times New Roman"/>
          <w:sz w:val="24"/>
        </w:rPr>
        <w:t xml:space="preserve"> Este decreto Legislativo entrará em vigor na data da sua publicação.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JUSTIFICATIVA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sz w:val="24"/>
          <w:shd w:fill="FFFFFF" w:val="clear"/>
        </w:rPr>
        <w:t>Ronaldo Modesto Pereira,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 xml:space="preserve"> é natural de Pedreiras, estado do Maranhão. Nasceu em 15 de abril de 1967, é filho de Maria Helena Modesto Pereira e Felintro Fernandes Pereira, e tem dezesseis irmãos, sendo dez de sangue e seis de criação. Ronaldo é solteiro e tem um filho de vinte e cinco anos. Chegou em Parauapebas há vinte anos, quando foi transferido da empresa em que trabalhava, o Jornal Correio do Tocantins. Nesse período, chegou ao Grupo Correio de Parauapebas, onde trabalha até os dias de hoje.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>Ronaldo é carinhosamente reconhecido como “Vela Preta”, apelido que ganhou de seu pai ainda quando criança e do qual gostava de ser chamado quando jogava futebol e que acabou ficando para toda a vida. Como jornalista, reconhecimento merecidamente pela população de Parauapebas, cobriu fatos relevantes para a história desta cidade, bem como de outros municípios da região, a exemplo de crimes que marcaram a vida da comunidade como a morte do Divino “Boca Quente” e da Ana Karina, morta na cidade de Marabá, cuja historia comoveu todo o sul do Pará.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>Em sua jornada, o repórter “Vela Preta” buscou cumprir seu papel de informar a sociedade, sejam quais forem as adversidades que tivesse que superar. Certa feita, quando realizava a difícil missão de cobrir o assassinato de um colega de profissão, fora coagido e teve seus equipamentos roubados. Nesta ocasião, não apenas atentarem contra sua integridade física, Ronaldo teve a vida ameaçada.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 xml:space="preserve">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>O senhor Ronaldo exerce sua profissão atuando com o máximo de respeito possível com as pessoas envolvidas nos acontecimentos, agindo com transparência e sendo fiel aos fatos. Seu trabalho é de absoluta relevância para toda a sociedade de Parauapebas. O reconhecimento simbólico desta homenagem faz jus a sua biografia.</w:t>
      </w:r>
    </w:p>
    <w:p>
      <w:pPr>
        <w:pStyle w:val="Normal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 xml:space="preserve">Ronaldo Modesto Pereira é evangélico e professa sua fé na Igreja Assembleia de Deus da Missão. Ele realiza, na comunidade do bairro Liberdade, onde mora, trabalhos sociais que contemplam famílias em vulnerabilidade social.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>Nas palavras de Ronaldo, “Reconheço a parceria dos meus colegas da impressa e agradeço  as instituições Pol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>í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>cia Militar e Pol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>í</w:t>
      </w:r>
      <w:r>
        <w:rPr>
          <w:rFonts w:cs="Times New Roman" w:ascii="Times New Roman" w:hAnsi="Times New Roman"/>
          <w:color w:val="222222"/>
          <w:sz w:val="24"/>
          <w:shd w:fill="FFFFFF" w:val="clear"/>
        </w:rPr>
        <w:t xml:space="preserve">cia Civil, bem como os demais órgãos de segurança pública de Parauapebas pelo respeito ao meu trabalho”.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222222"/>
          <w:sz w:val="24"/>
          <w:highlight w:val="white"/>
        </w:rPr>
      </w:pPr>
      <w:r>
        <w:rPr>
          <w:rFonts w:cs="Times New Roman" w:ascii="Times New Roman" w:hAnsi="Times New Roman"/>
          <w:color w:val="222222"/>
          <w:sz w:val="24"/>
          <w:shd w:fill="FFFFFF" w:val="clear"/>
        </w:rPr>
      </w:r>
    </w:p>
    <w:p>
      <w:pPr>
        <w:pStyle w:val="Normal"/>
        <w:ind w:left="4536" w:right="-28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4536" w:right="-28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4536" w:right="-285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 xml:space="preserve">       Parauapebas, 18 de setembro de 2023.</w:t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lang w:eastAsia="pt-BR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lang w:eastAsia="pt-BR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lang w:eastAsia="pt-BR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lang w:eastAsia="pt-BR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lang w:eastAsia="pt-BR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lang w:eastAsia="pt-BR" w:bidi="ar-SA"/>
        </w:rPr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lang w:eastAsia="pt-BR" w:bidi="ar-SA"/>
        </w:rPr>
      </w:pPr>
      <w:r>
        <w:rPr>
          <w:rFonts w:eastAsia="Times New Roman" w:cs="Times New Roman" w:ascii="Times New Roman" w:hAnsi="Times New Roman"/>
          <w:color w:val="00000A"/>
          <w:sz w:val="24"/>
          <w:lang w:eastAsia="pt-BR" w:bidi="ar-SA"/>
        </w:rPr>
      </w:r>
    </w:p>
    <w:p>
      <w:pPr>
        <w:pStyle w:val="Textbody"/>
        <w:tabs>
          <w:tab w:val="clear" w:pos="708"/>
          <w:tab w:val="left" w:pos="7371" w:leader="none"/>
        </w:tabs>
        <w:spacing w:lineRule="auto" w:line="276" w:before="0" w:after="0"/>
        <w:jc w:val="center"/>
        <w:rPr/>
      </w:pPr>
      <w:r>
        <w:rPr/>
        <w:t xml:space="preserve">   </w:t>
      </w:r>
      <w:r>
        <w:rPr>
          <w:sz w:val="20"/>
          <w:szCs w:val="20"/>
        </w:rPr>
        <w:t>ZACARIAS MARQUES</w:t>
      </w:r>
    </w:p>
    <w:p>
      <w:pPr>
        <w:pStyle w:val="Textbody"/>
        <w:tabs>
          <w:tab w:val="clear" w:pos="708"/>
          <w:tab w:val="left" w:pos="7371" w:leader="none"/>
        </w:tabs>
        <w:spacing w:lineRule="auto" w:line="276" w:before="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>VEREADOR PP</w:t>
      </w:r>
    </w:p>
    <w:sectPr>
      <w:headerReference w:type="default" r:id="rId2"/>
      <w:footerReference w:type="default" r:id="rId3"/>
      <w:type w:val="nextPage"/>
      <w:pgSz w:w="11906" w:h="16838"/>
      <w:pgMar w:left="1020" w:right="851" w:header="709" w:top="1418" w:footer="13" w:bottom="953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cs="Times New Roman" w:ascii="Times New Roman" w:hAnsi="Times New Roman"/>
        <w:color w:val="000000"/>
        <w:sz w:val="18"/>
        <w:szCs w:val="18"/>
      </w:rPr>
      <w:t>_____________________________________________________________________________________________________________</w:t>
    </w:r>
  </w:p>
  <w:p>
    <w:pPr>
      <w:pStyle w:val="Rodap"/>
      <w:jc w:val="center"/>
      <w:rPr>
        <w:rFonts w:ascii="Times new roman" w:hAnsi="Times new roman"/>
      </w:rPr>
    </w:pPr>
    <w:r>
      <w:rPr>
        <w:rFonts w:cs="Arial" w:ascii="Times new roman" w:hAnsi="Times new roman"/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b/>
        <w:b/>
        <w:bCs/>
      </w:rPr>
    </w:pPr>
    <w:r>
      <w:rPr>
        <w:rFonts w:cs="Verdana"/>
        <w:b/>
        <w:bCs/>
        <w:sz w:val="24"/>
        <w:szCs w:val="24"/>
      </w:rPr>
      <w:t>ESTADO DO PARÁ</w:t>
    </w:r>
  </w:p>
  <w:p>
    <w:pPr>
      <w:pStyle w:val="Cabealho"/>
      <w:jc w:val="center"/>
      <w:rPr>
        <w:b/>
        <w:b/>
        <w:bCs/>
      </w:rPr>
    </w:pPr>
    <w:r>
      <w:rPr>
        <w:rFonts w:cs="Verdana"/>
        <w:b/>
        <w:bCs/>
        <w:sz w:val="24"/>
        <w:szCs w:val="24"/>
      </w:rPr>
      <w:t>PODER LEGISLATIVO</w:t>
    </w:r>
  </w:p>
  <w:p>
    <w:pPr>
      <w:pStyle w:val="Cabealho"/>
      <w:jc w:val="center"/>
      <w:rPr>
        <w:b/>
        <w:b/>
        <w:bCs/>
      </w:rPr>
    </w:pPr>
    <w:r>
      <w:rPr>
        <w:rFonts w:cs="Verdana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b/>
        <w:b/>
        <w:bCs/>
      </w:rPr>
    </w:pPr>
    <w:r>
      <w:rPr>
        <w:rFonts w:cs="Verdana"/>
        <w:b/>
        <w:bCs/>
        <w:sz w:val="24"/>
        <w:szCs w:val="24"/>
      </w:rPr>
      <w:t>GABINETE DO VEREADOR ZACARIAS MARQUES</w:t>
    </w:r>
  </w:p>
  <w:p>
    <w:pPr>
      <w:pStyle w:val="Cabealho"/>
      <w:jc w:val="center"/>
      <w:rPr/>
    </w:pPr>
    <w:r>
      <w:rPr>
        <w:rFonts w:cs="Verdana" w:ascii="Verdana" w:hAnsi="Verdana"/>
        <w:b/>
        <w:bCs/>
        <w:sz w:val="12"/>
        <w:szCs w:val="12"/>
      </w:rPr>
      <w:t>_____________________________________________________________________________________________________________________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WenQuanYi Micro Hei" w:cs="Lohit Hindi"/>
      <w:color w:val="auto"/>
      <w:kern w:val="2"/>
      <w:sz w:val="20"/>
      <w:szCs w:val="24"/>
      <w:lang w:eastAsia="zh-CN" w:bidi="hi-IN" w:val="pt-BR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outlineLvl w:val="0"/>
    </w:pPr>
    <w:rPr>
      <w:rFonts w:ascii="Cambria" w:hAnsi="Cambria" w:eastAsia="Cambria" w:cs="Cambria"/>
      <w:b/>
      <w:bCs/>
      <w:kern w:val="0"/>
      <w:sz w:val="32"/>
      <w:szCs w:val="32"/>
      <w:lang w:eastAsia="pt-BR" w:bidi="ar-SA"/>
    </w:rPr>
  </w:style>
  <w:style w:type="paragraph" w:styleId="Ttulo2">
    <w:name w:val="Heading 2"/>
    <w:basedOn w:val="Ttulo11"/>
    <w:uiPriority w:val="9"/>
    <w:semiHidden/>
    <w:unhideWhenUsed/>
    <w:qFormat/>
    <w:pPr>
      <w:outlineLvl w:val="1"/>
    </w:pPr>
    <w:rPr>
      <w:rFonts w:ascii="Liberation Serif" w:hAnsi="Liberation Serif" w:eastAsia="WenQuanYi Micro Hei" w:cs="Lohit Hindi"/>
      <w:b/>
      <w:bCs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keepNext w:val="true"/>
      <w:spacing w:before="240" w:after="60"/>
      <w:outlineLvl w:val="2"/>
    </w:pPr>
    <w:rPr>
      <w:rFonts w:ascii="Cambria" w:hAnsi="Cambria" w:eastAsia="Cambria" w:cs="Cambria"/>
      <w:b/>
      <w:bCs/>
      <w:kern w:val="0"/>
      <w:sz w:val="26"/>
      <w:szCs w:val="26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Internetlink" w:customStyle="1">
    <w:name w:val="Hyperlink"/>
    <w:qFormat/>
    <w:rPr>
      <w:color w:val="0000FF"/>
      <w:u w:val="single"/>
      <w:lang w:val="pt-BR" w:eastAsia="pt-BR" w:bidi="pt-BR"/>
    </w:rPr>
  </w:style>
  <w:style w:type="character" w:styleId="Pagenumber">
    <w:name w:val="page number"/>
    <w:basedOn w:val="DefaultParagraphFont"/>
    <w:qFormat/>
    <w:rPr/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CorpodetextoChar" w:customStyle="1">
    <w:name w:val="Corpo de texto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</w:rPr>
  </w:style>
  <w:style w:type="character" w:styleId="Bumpedfont15" w:customStyle="1">
    <w:name w:val="bumpedfont15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 w:customStyle="1">
    <w:name w:val="Body Text"/>
    <w:basedOn w:val="Standard"/>
    <w:qFormat/>
    <w:pPr>
      <w:spacing w:lineRule="auto" w:line="288" w:before="0" w:after="140"/>
    </w:pPr>
    <w:rPr/>
  </w:style>
  <w:style w:type="paragraph" w:styleId="Lista">
    <w:name w:val="List"/>
    <w:basedOn w:val="Normal"/>
    <w:pPr/>
    <w:rPr>
      <w:rFonts w:cs="Mangal"/>
      <w:color w:val="00000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  <w:kern w:val="0"/>
      <w:szCs w:val="20"/>
      <w:lang w:eastAsia="pt-BR" w:bidi="ar-S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kern w:val="0"/>
      <w:sz w:val="28"/>
      <w:szCs w:val="28"/>
      <w:lang w:eastAsia="pt-BR" w:bidi="ar-SA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Contedodoquadro" w:customStyle="1">
    <w:name w:val="Conteúdo do quadro"/>
    <w:basedOn w:val="Textbody"/>
    <w:qFormat/>
    <w:pPr/>
    <w:rPr/>
  </w:style>
  <w:style w:type="paragraph" w:styleId="ListParagraph">
    <w:name w:val="List Paragraph"/>
    <w:basedOn w:val="Standard"/>
    <w:qFormat/>
    <w:pPr>
      <w:spacing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LibreOffice/6.4.7.2$Linux_X86_64 LibreOffice_project/40$Build-2</Application>
  <Pages>2</Pages>
  <Words>564</Words>
  <Characters>3267</Characters>
  <CharactersWithSpaces>3918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2023-09-18T11:48:00Z</dcterms:created>
  <dc:creator>Wellinton</dc:creator>
  <dc:description/>
  <dc:language>pt-BR</dc:language>
  <cp:lastModifiedBy/>
  <dcterms:modified xsi:type="dcterms:W3CDTF">2023-09-18T09:42:40Z</dcterms:modified>
  <cp:revision>8</cp:revision>
  <dc:subject/>
  <dc:title>REQUERIMENTO N° 26/2009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