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right="43" w:hanging="0"/>
        <w:jc w:val="center"/>
        <w:rPr>
          <w:rFonts w:ascii="Bookman Old Style" w:hAnsi="Bookman Old Style"/>
          <w:sz w:val="26"/>
          <w:szCs w:val="26"/>
        </w:rPr>
      </w:pPr>
      <w:r>
        <w:rPr>
          <w:rFonts w:cs="Tahoma" w:ascii="Bookman Old Style" w:hAnsi="Bookman Old Style"/>
          <w:b/>
          <w:bCs/>
          <w:sz w:val="26"/>
          <w:szCs w:val="26"/>
        </w:rPr>
        <w:t>PROJETO DE LEI N° 228/2023.</w:t>
      </w:r>
    </w:p>
    <w:p>
      <w:pPr>
        <w:pStyle w:val="Normal"/>
        <w:spacing w:lineRule="auto" w:line="240" w:before="0" w:after="0"/>
        <w:ind w:left="4536" w:hanging="0"/>
        <w:jc w:val="both"/>
        <w:rPr>
          <w:rFonts w:ascii="Bookman Old Style" w:hAnsi="Bookman Old Style" w:cs="Segoe UI"/>
          <w:b/>
          <w:b/>
          <w:bCs/>
          <w:color w:val="000000" w:themeColor="text1"/>
          <w:sz w:val="24"/>
          <w:szCs w:val="24"/>
        </w:rPr>
      </w:pPr>
      <w:r>
        <w:rPr>
          <w:rFonts w:cs="Segoe UI" w:ascii="Bookman Old Style" w:hAnsi="Bookman Old Style"/>
          <w:b/>
          <w:bCs/>
          <w:color w:val="000000" w:themeColor="text1"/>
          <w:sz w:val="24"/>
          <w:szCs w:val="24"/>
        </w:rPr>
      </w:r>
    </w:p>
    <w:p>
      <w:pPr>
        <w:pStyle w:val="Normal"/>
        <w:spacing w:before="0" w:after="0"/>
        <w:ind w:left="4536" w:hanging="0"/>
        <w:jc w:val="both"/>
        <w:rPr>
          <w:rFonts w:ascii="Bookman Old Style" w:hAnsi="Bookman Old Style"/>
          <w:b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</w:r>
    </w:p>
    <w:p>
      <w:pPr>
        <w:pStyle w:val="Normal"/>
        <w:spacing w:lineRule="auto" w:line="276"/>
        <w:ind w:left="4536" w:hanging="0"/>
        <w:jc w:val="both"/>
        <w:rPr>
          <w:rFonts w:ascii="Bookman Old Style" w:hAnsi="Bookman Old Style"/>
          <w:b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>INSTITUI NO CALENDÁRIO OFICIAL DE EVENTOS O CÍRIO DE NAZARÉ EM CARAJÁS NO MUNICIPIO DE PARAUAPEBAS E DÁ OUTRAS PROVIDÊNCIAS.</w:t>
      </w:r>
      <w:bookmarkStart w:id="0" w:name="_Hlk125499183"/>
      <w:bookmarkEnd w:id="0"/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4536" w:hanging="0"/>
        <w:jc w:val="both"/>
        <w:textAlignment w:val="baseline"/>
        <w:outlineLvl w:val="0"/>
        <w:rPr>
          <w:rFonts w:ascii="Bookman Old Style" w:hAnsi="Bookman Old Style" w:cs="Arial"/>
          <w:sz w:val="26"/>
          <w:szCs w:val="26"/>
        </w:rPr>
      </w:pPr>
      <w:r>
        <w:rPr>
          <w:rFonts w:cs="Arial" w:ascii="Bookman Old Style" w:hAnsi="Bookman Old Style"/>
          <w:b/>
          <w:bCs/>
          <w:sz w:val="26"/>
          <w:szCs w:val="26"/>
        </w:rPr>
        <w:t xml:space="preserve">Autor: </w:t>
      </w:r>
      <w:r>
        <w:rPr>
          <w:rFonts w:cs="Arial" w:ascii="Bookman Old Style" w:hAnsi="Bookman Old Style"/>
          <w:sz w:val="26"/>
          <w:szCs w:val="26"/>
        </w:rPr>
        <w:t>Anderson Moratorio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4536" w:hanging="0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>
        <w:rPr>
          <w:rFonts w:cs="Arial" w:ascii="Bookman Old Style" w:hAnsi="Bookman Old Style"/>
          <w:sz w:val="24"/>
          <w:szCs w:val="24"/>
        </w:rPr>
        <w:t>Partido Democrático Trabalhista – PDT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4536" w:hanging="0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>
        <w:rPr>
          <w:rFonts w:cs="Arial" w:ascii="Bookman Old Style" w:hAnsi="Bookman Old Style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/>
        </w:rPr>
      </w:pPr>
      <w:r>
        <w:rPr>
          <w:rFonts w:cs="Arial" w:ascii="Bookman Old Style" w:hAnsi="Bookman Old Style"/>
          <w:sz w:val="24"/>
          <w:szCs w:val="24"/>
        </w:rPr>
        <w:tab/>
        <w:tab/>
      </w:r>
    </w:p>
    <w:p>
      <w:pPr>
        <w:pStyle w:val="Normal"/>
        <w:shd w:val="clear" w:color="auto" w:fill="FFFFFF"/>
        <w:spacing w:lineRule="auto" w:line="276" w:before="0" w:after="0"/>
        <w:ind w:firstLine="1418"/>
        <w:jc w:val="both"/>
        <w:rPr>
          <w:rFonts w:ascii="Bookman Old Style" w:hAnsi="Bookman Old Style" w:cs="Arial"/>
          <w:b/>
          <w:b/>
          <w:bCs/>
          <w:color w:val="000000" w:themeColor="text1"/>
          <w:sz w:val="24"/>
          <w:szCs w:val="24"/>
        </w:rPr>
      </w:pPr>
      <w:r>
        <w:rPr>
          <w:rFonts w:cs="Arial" w:ascii="Bookman Old Style" w:hAnsi="Bookman Old Style"/>
          <w:b/>
          <w:bCs/>
          <w:color w:val="000000" w:themeColor="text1"/>
          <w:sz w:val="24"/>
          <w:szCs w:val="24"/>
        </w:rPr>
        <w:t>A CÂMARA MUNICIPAL DE PARAUAPEBAS, USANDO DE SUAS ATRIBUIÇÕES LEGAIS, FAZ SABER QUE O PLENÁRIO APROVOU E EU, PREFEITO MUNICIPAL, SANCIONO A SEGUINTE LEI:</w:t>
      </w:r>
    </w:p>
    <w:p>
      <w:pPr>
        <w:pStyle w:val="Normal"/>
        <w:shd w:val="clear" w:color="auto" w:fill="FFFFFF"/>
        <w:spacing w:lineRule="auto" w:line="240" w:before="0" w:after="0"/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Normal"/>
        <w:spacing w:lineRule="auto" w:line="276" w:before="0" w:after="120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cs="Times New Roman" w:ascii="Bookman Old Style" w:hAnsi="Bookman Old Style"/>
          <w:b/>
          <w:bCs/>
          <w:sz w:val="24"/>
          <w:szCs w:val="24"/>
        </w:rPr>
        <w:t>Art. 1º</w:t>
      </w:r>
      <w:r>
        <w:rPr>
          <w:rFonts w:cs="Times New Roman" w:ascii="Bookman Old Style" w:hAnsi="Bookman Old Style"/>
          <w:sz w:val="24"/>
          <w:szCs w:val="24"/>
        </w:rPr>
        <w:t xml:space="preserve"> Fica instituído o Círio de Nazaré no âmbito de Carajás no município de Parauapebas.</w:t>
      </w:r>
    </w:p>
    <w:p>
      <w:pPr>
        <w:pStyle w:val="Normal"/>
        <w:spacing w:lineRule="auto" w:line="276" w:before="0" w:after="12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Art. 2º </w:t>
      </w:r>
      <w:r>
        <w:rPr>
          <w:rFonts w:cs="Times New Roman" w:ascii="Bookman Old Style" w:hAnsi="Bookman Old Style"/>
          <w:sz w:val="24"/>
          <w:szCs w:val="24"/>
        </w:rPr>
        <w:t>O Círio de Nazaré em Carajás passa a integrar o Calendário Oficial de Eventos do Município de Parauapebas, e será realizado todo segundo final de semana do mês de setembro de cada ano.</w:t>
      </w:r>
    </w:p>
    <w:p>
      <w:pPr>
        <w:pStyle w:val="Normal"/>
        <w:spacing w:lineRule="auto" w:line="276" w:before="0" w:after="120"/>
        <w:ind w:firstLine="1418"/>
        <w:jc w:val="both"/>
        <w:rPr>
          <w:rFonts w:ascii="Bookman Old Style" w:hAnsi="Bookman Old Style" w:cs="Times New Roman"/>
          <w:color w:val="000000"/>
          <w:spacing w:val="2"/>
          <w:sz w:val="24"/>
          <w:szCs w:val="24"/>
          <w:lang w:val="pt-PT"/>
        </w:rPr>
      </w:pPr>
      <w:r>
        <w:rPr>
          <w:rFonts w:ascii="Bookman Old Style" w:hAnsi="Bookman Old Style"/>
          <w:b/>
          <w:bCs/>
          <w:sz w:val="24"/>
          <w:szCs w:val="24"/>
        </w:rPr>
        <w:t>Art. 3°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cs="Times New Roman" w:ascii="Bookman Old Style" w:hAnsi="Bookman Old Style"/>
          <w:color w:val="000000"/>
          <w:spacing w:val="2"/>
          <w:sz w:val="24"/>
          <w:szCs w:val="24"/>
        </w:rPr>
        <w:t>As despesas decorrentes desta lei correrão por conta das dotações orçamentárias próprias, suplementadas se necessário.</w:t>
      </w:r>
    </w:p>
    <w:p>
      <w:pPr>
        <w:pStyle w:val="NormalWeb"/>
        <w:shd w:val="clear" w:color="auto" w:fill="FFFFFF"/>
        <w:spacing w:lineRule="auto" w:line="276" w:before="0" w:after="120"/>
        <w:ind w:firstLine="1418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Art. 4º</w:t>
      </w:r>
      <w:r>
        <w:rPr>
          <w:rFonts w:ascii="Bookman Old Style" w:hAnsi="Bookman Old Style"/>
        </w:rPr>
        <w:t xml:space="preserve"> Esta Lei entrará em vigor na data de sua publicação.</w:t>
      </w:r>
    </w:p>
    <w:p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Web"/>
        <w:shd w:val="clear" w:color="auto" w:fill="FFFFFF"/>
        <w:spacing w:before="0" w:after="0"/>
        <w:ind w:firstLine="708"/>
        <w:jc w:val="right"/>
        <w:rPr/>
      </w:pPr>
      <w:r>
        <w:rPr>
          <w:rFonts w:ascii="Bookman Old Style" w:hAnsi="Bookman Old Style"/>
          <w:color w:val="000000" w:themeColor="text1"/>
        </w:rPr>
        <w:t>Parauapebas, 10 de setembro de 2023.</w:t>
      </w:r>
    </w:p>
    <w:p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Web"/>
        <w:shd w:val="clear" w:color="auto" w:fill="FFFFFF"/>
        <w:spacing w:before="0" w:after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Web"/>
        <w:shd w:val="clear" w:color="auto" w:fill="FFFFFF"/>
        <w:spacing w:before="0" w:after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Web"/>
        <w:shd w:val="clear" w:color="auto" w:fill="FFFFFF"/>
        <w:spacing w:before="0" w:after="0"/>
        <w:jc w:val="center"/>
        <w:rPr/>
      </w:pPr>
      <w:r>
        <w:rPr>
          <w:rFonts w:cs="Arial" w:ascii="Bookman Old Style" w:hAnsi="Bookman Old Style"/>
          <w:color w:val="000000" w:themeColor="text1"/>
          <w:sz w:val="26"/>
          <w:szCs w:val="26"/>
        </w:rPr>
        <w:t>DARCI JOSÉ LERMEN</w:t>
      </w:r>
    </w:p>
    <w:p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</w:p>
    <w:p>
      <w:pPr>
        <w:pStyle w:val="NormalWeb"/>
        <w:shd w:val="clear" w:color="auto" w:fill="FFFFFF"/>
        <w:spacing w:before="0" w:after="120"/>
        <w:jc w:val="center"/>
        <w:rPr>
          <w:rFonts w:ascii="Bookman Old Style" w:hAnsi="Bookman Old Style"/>
          <w:sz w:val="26"/>
          <w:szCs w:val="26"/>
        </w:rPr>
      </w:pPr>
      <w:r>
        <w:br w:type="column"/>
      </w:r>
      <w:r>
        <w:rPr>
          <w:rFonts w:ascii="Bookman Old Style" w:hAnsi="Bookman Old Style"/>
          <w:b/>
          <w:bCs/>
          <w:sz w:val="26"/>
          <w:szCs w:val="26"/>
        </w:rPr>
        <w:t>JUSTIFICATIVA</w:t>
      </w:r>
    </w:p>
    <w:p>
      <w:pPr>
        <w:pStyle w:val="NoSpacing"/>
        <w:spacing w:lineRule="auto" w:line="360" w:before="0" w:after="60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cs="Segoe UI" w:ascii="Bookman Old Style" w:hAnsi="Bookman Old Style"/>
          <w:spacing w:val="1"/>
          <w:sz w:val="24"/>
          <w:szCs w:val="24"/>
        </w:rPr>
        <w:t xml:space="preserve">A presente proposição visa estabelecer a realização do Círio de Nossa Senhora de Nazaré em Carajás, buscando assegurar o direito religioso aos fiéis e devotos de Nossa Senhora de Nazaré. </w:t>
      </w:r>
    </w:p>
    <w:p>
      <w:pPr>
        <w:pStyle w:val="NoSpacing"/>
        <w:spacing w:lineRule="auto" w:line="360" w:before="0" w:after="60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cs="Segoe UI" w:ascii="Bookman Old Style" w:hAnsi="Bookman Old Style"/>
          <w:spacing w:val="1"/>
          <w:sz w:val="24"/>
          <w:szCs w:val="24"/>
        </w:rPr>
        <w:t xml:space="preserve">Como se sabe, Nossa Senhora de Nazaré é considerada a Rainha da Amazônia bem como de todo estado do Pará. O Círio de Nazaré é um dos eventos culturais mais importantes promovidos pela Igreja Católica no norte do País, especialmente em Belém do Pará, o qual conta com a participação de cerca de dois milhões e meio de pessoas quando da sua realização. </w:t>
      </w:r>
    </w:p>
    <w:p>
      <w:pPr>
        <w:pStyle w:val="NoSpacing"/>
        <w:spacing w:lineRule="auto" w:line="360" w:before="0" w:after="60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cs="Segoe UI" w:ascii="Bookman Old Style" w:hAnsi="Bookman Old Style"/>
          <w:spacing w:val="1"/>
          <w:sz w:val="24"/>
          <w:szCs w:val="24"/>
        </w:rPr>
        <w:t xml:space="preserve">A festa em Parauapebas já é tradicional, o município é um dos que realizam programação especial durante o mês de outubro, realizando um trajeto que percorre as ruas de diversos bairros entre a Igreja de São Sebastião (Cidade Nova) e o Santuário dedicado a santa (Parque dos Carajás). Porém, não contempla o Núcleo Urbano de Carajás, que realiza separadamente todos os anos seu próprio Círio. </w:t>
      </w:r>
    </w:p>
    <w:p>
      <w:pPr>
        <w:pStyle w:val="NoSpacing"/>
        <w:spacing w:lineRule="auto" w:line="360" w:before="0" w:after="60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cs="Segoe UI" w:ascii="Bookman Old Style" w:hAnsi="Bookman Old Style"/>
          <w:spacing w:val="1"/>
          <w:sz w:val="24"/>
          <w:szCs w:val="24"/>
        </w:rPr>
        <w:t xml:space="preserve">A procissão do Círio em Carajás que acontece anualmente, sempre no segundo final de semana do mês de setembro, é organizada pela Paróquia Nossa Senhora de Nazaré, situada no Núcleo Urbano de Carajás, neste município, dedicada à Nossa Senhora de Nazaré. </w:t>
      </w:r>
    </w:p>
    <w:p>
      <w:pPr>
        <w:pStyle w:val="NoSpacing"/>
        <w:spacing w:lineRule="auto" w:line="360" w:before="0" w:after="60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cs="Segoe UI" w:ascii="Bookman Old Style" w:hAnsi="Bookman Old Style"/>
          <w:spacing w:val="1"/>
          <w:sz w:val="24"/>
          <w:szCs w:val="24"/>
        </w:rPr>
        <w:t xml:space="preserve">O Círio se estende nas dimensões religiosa, social e cultural, não só dos fiéis católicos, sendo um evento cultural de grande beleza e emoção, cujos participantes, com sua fé infindável, prestam reverência e respeito a Nossa Senhora de Nazaré, que segue à frente da procissão conduzida pelo amor daqueles que depositam esperança na sua intercessão. </w:t>
      </w:r>
    </w:p>
    <w:p>
      <w:pPr>
        <w:pStyle w:val="NoSpacing"/>
        <w:spacing w:lineRule="auto" w:line="360" w:before="0" w:after="60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cs="Segoe UI" w:ascii="Bookman Old Style" w:hAnsi="Bookman Old Style"/>
          <w:spacing w:val="1"/>
          <w:sz w:val="24"/>
          <w:szCs w:val="24"/>
        </w:rPr>
        <w:t xml:space="preserve">A Paróquia Nossa Senhora de Nazaré em Carajás realiza também o Círio voltado para as crianças, visita da imagem peregrina nas comunidades da Zona Rural e corrida. Estes eventos são precedidos das peregrinações nas famílias, momento de evangelização familiar, apresentação do Cartaz e do Manto. </w:t>
      </w:r>
    </w:p>
    <w:p>
      <w:pPr>
        <w:pStyle w:val="NoSpacing"/>
        <w:spacing w:lineRule="auto" w:line="360" w:before="0" w:after="60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>
        <w:br w:type="column"/>
      </w:r>
      <w:r>
        <w:rPr>
          <w:rFonts w:cs="Segoe UI" w:ascii="Bookman Old Style" w:hAnsi="Bookman Old Style"/>
          <w:spacing w:val="1"/>
          <w:sz w:val="24"/>
          <w:szCs w:val="24"/>
        </w:rPr>
        <w:t>Cabe destacar ainda que a Paróquia matriz Nossa Senhora de Nazaré contém 10 (dez) comunidades que somam em média 20 mil pessoas, sendo elas: Comunidade Santo Antônio (Estrada do Salobo); Comunidade Santa Luzia (Loteamento Rio Verde); Comunidade Espírito Santo (Lindoca); Comunidade São Francisco (APA); Comunidade Nossa Senhora Aparecida (Alojamento do Salobo); Comunidade Nossa Senhora da Ajuda (Seu Jorginho); Comunidade Sagrada Família (Vila Sansão); Comunidade Divino Espírito Santo (Garimpo da Cruz); Comunidade São João Paulo II (Garimpo das Pedras); e Comunidade Nossa Senhora de Fátima (Vila Paulo Fonteles).</w:t>
      </w:r>
    </w:p>
    <w:p>
      <w:pPr>
        <w:pStyle w:val="NoSpacing"/>
        <w:spacing w:lineRule="auto" w:line="360" w:before="0" w:after="60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cs="Segoe UI" w:ascii="Bookman Old Style" w:hAnsi="Bookman Old Style"/>
          <w:spacing w:val="1"/>
          <w:sz w:val="24"/>
          <w:szCs w:val="24"/>
        </w:rPr>
        <w:t>Portanto tal medida se mostra relevante pois, a festa do Círio é um importante momento de evangelização, comunhão, valorização e participação da sociedade e, por isso, muito relevante que políticas públicas sejam para ele implementadas, contribuindo para a efetivação do direito ao desenvolvimento.</w:t>
      </w:r>
    </w:p>
    <w:p>
      <w:pPr>
        <w:pStyle w:val="NoSpacing"/>
        <w:spacing w:lineRule="auto" w:line="360" w:before="0" w:after="60"/>
        <w:ind w:firstLine="1418"/>
        <w:jc w:val="both"/>
        <w:rPr>
          <w:rFonts w:ascii="Bookman Old Style" w:hAnsi="Bookman Old Style" w:cs="Segoe UI"/>
          <w:spacing w:val="1"/>
          <w:highlight w:val="white"/>
        </w:rPr>
      </w:pPr>
      <w:r>
        <w:rPr>
          <w:rFonts w:cs="Segoe UI" w:ascii="Bookman Old Style" w:hAnsi="Bookman Old Style"/>
          <w:spacing w:val="1"/>
          <w:sz w:val="24"/>
          <w:szCs w:val="24"/>
        </w:rPr>
        <w:t>Desse modo, pelos motivos anteriormente expostos, apresentamos o Projeto em apreço a esta Douta Casa Legislativa, solicitando sua apreciação pela PGL e Comissões pertinentes e para que ao final seja o mesmo aprovado pelo Soberano Plenário desta Casa.</w:t>
      </w:r>
    </w:p>
    <w:p>
      <w:pPr>
        <w:pStyle w:val="NoSpacing"/>
        <w:ind w:firstLine="708"/>
        <w:jc w:val="right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ascii="Bookman Old Style" w:hAnsi="Bookman Old Style"/>
          <w:sz w:val="24"/>
          <w:szCs w:val="24"/>
          <w:highlight w:val="white"/>
        </w:rPr>
        <w:t>Sala das Sessões, 10 de setembro de 2023.</w:t>
      </w:r>
    </w:p>
    <w:p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  <w:r>
        <w:rPr>
          <w:rFonts w:ascii="Bookman Old Style" w:hAnsi="Bookman Old Style"/>
          <w:highlight w:val="white"/>
        </w:rPr>
      </w:r>
    </w:p>
    <w:p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  <w:r>
        <w:rPr>
          <w:rFonts w:ascii="Bookman Old Style" w:hAnsi="Bookman Old Style"/>
          <w:highlight w:val="white"/>
        </w:rPr>
      </w:r>
    </w:p>
    <w:p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  <w:r>
        <w:rPr>
          <w:rFonts w:ascii="Bookman Old Style" w:hAnsi="Bookman Old Style"/>
          <w:highlight w:val="white"/>
        </w:rPr>
      </w:r>
    </w:p>
    <w:p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  <w:r>
        <w:rPr>
          <w:rFonts w:ascii="Bookman Old Style" w:hAnsi="Bookman Old Style"/>
          <w:highlight w:val="white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Bookman Old Style" w:hAnsi="Bookman Old Style"/>
          <w:b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>Anderson M. Moratorio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Bookman Old Style" w:hAnsi="Bookman Old Style"/>
          <w:sz w:val="26"/>
          <w:szCs w:val="26"/>
        </w:rPr>
      </w:pPr>
      <w:r>
        <w:rPr>
          <w:rFonts w:cs="Segoe UI" w:ascii="Bookman Old Style" w:hAnsi="Bookman Old Style"/>
          <w:sz w:val="26"/>
          <w:szCs w:val="26"/>
        </w:rPr>
        <w:t>Vereador - PDT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1843" w:top="1985" w:footer="215" w:bottom="709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Bookman Old Styl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14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 wp14:anchorId="1135EC7F">
              <wp:simplePos x="0" y="0"/>
              <wp:positionH relativeFrom="margin">
                <wp:posOffset>-201930</wp:posOffset>
              </wp:positionH>
              <wp:positionV relativeFrom="bottomMargin">
                <wp:posOffset>52070</wp:posOffset>
              </wp:positionV>
              <wp:extent cx="6327775" cy="314325"/>
              <wp:effectExtent l="0" t="0" r="16510" b="10160"/>
              <wp:wrapNone/>
              <wp:docPr id="5" name="Caixa de Texto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27000" cy="313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1" w:after="160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09"/>
                                <w:sz w:val="20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9" path="m0,0l-2147483645,0l-2147483645,-2147483646l0,-2147483646xe" stroked="f" o:allowincell="f" style="position:absolute;margin-left:-15.9pt;margin-top:4.1pt;width:498.15pt;height:24.65pt;mso-wrap-style:square;v-text-anchor:top;mso-position-horizontal-relative:margin" wp14:anchorId="1135EC7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11" w:after="160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09"/>
                          <w:sz w:val="20"/>
                        </w:rPr>
                        <w:t xml:space="preserve"> </w:t>
                      </w:r>
                    </w:hyperlink>
                    <w:r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 wp14:anchorId="00718FCB">
              <wp:simplePos x="0" y="0"/>
              <wp:positionH relativeFrom="margin">
                <wp:posOffset>-635</wp:posOffset>
              </wp:positionH>
              <wp:positionV relativeFrom="page">
                <wp:posOffset>10289540</wp:posOffset>
              </wp:positionV>
              <wp:extent cx="5940425" cy="13335"/>
              <wp:effectExtent l="0" t="0" r="0" b="0"/>
              <wp:wrapNone/>
              <wp:docPr id="7" name="Retângulo 9957348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640" cy="12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995734875" path="m0,0l-2147483645,0l-2147483645,-2147483646l0,-2147483646xe" fillcolor="black" stroked="f" o:allowincell="f" style="position:absolute;margin-left:-0.05pt;margin-top:810.2pt;width:467.65pt;height:0.95pt;mso-wrap-style:none;v-text-anchor:middle;mso-position-horizontal-relative:margin;mso-position-vertical-relative:page" wp14:anchorId="00718FCB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140"/>
      <w:rPr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9" wp14:anchorId="7C268658">
              <wp:simplePos x="0" y="0"/>
              <wp:positionH relativeFrom="margin">
                <wp:posOffset>805815</wp:posOffset>
              </wp:positionH>
              <wp:positionV relativeFrom="page">
                <wp:posOffset>236220</wp:posOffset>
              </wp:positionV>
              <wp:extent cx="4497070" cy="922655"/>
              <wp:effectExtent l="0" t="0" r="18415" b="11430"/>
              <wp:wrapNone/>
              <wp:docPr id="1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6400" cy="92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1600" w:right="1591" w:hanging="1"/>
                            <w:jc w:val="center"/>
                            <w:rPr>
                              <w:rFonts w:ascii="Bookman Old Style" w:hAnsi="Bookman Old Style"/>
                              <w:b/>
                              <w:b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 PARÁ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  <w:br/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PODER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ind w:left="19" w:right="18" w:firstLine="2"/>
                            <w:jc w:val="center"/>
                            <w:rPr>
                              <w:rFonts w:ascii="Bookman Old Style" w:hAnsi="Bookman Old Style"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4"/>
                            </w:rPr>
                            <w:t>CÂMARA MUNICIPAL DE PARAUAPEBAS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t xml:space="preserve"> </w:t>
                            <w:br/>
                          </w:r>
                          <w:r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GABINETE</w:t>
                          </w:r>
                          <w:r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DO</w:t>
                          </w:r>
                          <w:r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VEREADOR</w:t>
                          </w:r>
                          <w:r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ANDERSON MORATORIO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" path="m0,0l-2147483645,0l-2147483645,-2147483646l0,-2147483646xe" stroked="f" o:allowincell="f" style="position:absolute;margin-left:63.45pt;margin-top:18.6pt;width:354pt;height:72.55pt;mso-wrap-style:square;v-text-anchor:top;mso-position-horizontal-relative:margin;mso-position-vertical-relative:page" wp14:anchorId="7C2686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1600" w:right="1591" w:hanging="1"/>
                      <w:jc w:val="center"/>
                      <w:rPr>
                        <w:rFonts w:ascii="Bookman Old Style" w:hAnsi="Bookman Old Style"/>
                        <w:b/>
                        <w:b/>
                        <w:sz w:val="30"/>
                        <w:szCs w:val="30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 PARÁ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  <w:br/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PODER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160"/>
                      <w:ind w:left="19" w:right="18" w:firstLine="2"/>
                      <w:jc w:val="center"/>
                      <w:rPr>
                        <w:rFonts w:ascii="Bookman Old Style" w:hAnsi="Bookman Old Style"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4"/>
                      </w:rPr>
                      <w:t>CÂMARA MUNICIPAL DE PARAUAPEBAS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t xml:space="preserve"> </w:t>
                      <w:br/>
                    </w:r>
                    <w:r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GABINETE</w:t>
                    </w:r>
                    <w:r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DO</w:t>
                    </w:r>
                    <w:r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VEREADOR</w:t>
                    </w:r>
                    <w:r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ANDERSON MORATORIO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page">
            <wp:posOffset>320040</wp:posOffset>
          </wp:positionV>
          <wp:extent cx="862330" cy="753110"/>
          <wp:effectExtent l="0" t="0" r="0" b="0"/>
          <wp:wrapNone/>
          <wp:docPr id="3" name="Imagem 9494815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94948152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53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9" wp14:anchorId="4D09DAB0">
              <wp:simplePos x="0" y="0"/>
              <wp:positionH relativeFrom="margin">
                <wp:align>left</wp:align>
              </wp:positionH>
              <wp:positionV relativeFrom="page">
                <wp:posOffset>1185545</wp:posOffset>
              </wp:positionV>
              <wp:extent cx="5940425" cy="13335"/>
              <wp:effectExtent l="0" t="0" r="0" b="0"/>
              <wp:wrapNone/>
              <wp:docPr id="4" name="Retângulo 1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640" cy="12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53" path="m0,0l-2147483645,0l-2147483645,-2147483646l0,-2147483646xe" fillcolor="black" stroked="f" o:allowincell="f" style="position:absolute;margin-left:0pt;margin-top:93.35pt;width:467.65pt;height:0.95pt;mso-wrap-style:none;v-text-anchor:middle;mso-position-horizontal:left;mso-position-horizontal-relative:margin;mso-position-vertical-relative:page" wp14:anchorId="4D09DAB0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  <w:r>
      <w:rPr>
        <w:sz w:val="20"/>
      </w:rPr>
      <w:t>‘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DejaVu Sans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Ttulododocumento"/>
    <w:uiPriority w:val="9"/>
    <w:qFormat/>
    <w:pPr>
      <w:outlineLvl w:val="0"/>
    </w:pPr>
    <w:rPr/>
  </w:style>
  <w:style w:type="character" w:styleId="DefaultParagraphFont" w:default="1">
    <w:name w:val="Default Paragraph Font"/>
    <w:uiPriority w:val="1"/>
    <w:unhideWhenUsed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character" w:styleId="Corpodetexto3Char" w:customStyle="1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styleId="StandardChar" w:customStyle="1">
    <w:name w:val="Standard Char"/>
    <w:basedOn w:val="DefaultParagraphFont"/>
    <w:qFormat/>
    <w:rPr>
      <w:rFonts w:ascii="Calibri" w:hAnsi="Calibri" w:eastAsia="Calibri" w:cs="Calibri"/>
      <w:lang w:eastAsia="zh-CN"/>
    </w:rPr>
  </w:style>
  <w:style w:type="character" w:styleId="CabealhoChar" w:customStyle="1">
    <w:name w:val="Cabeçalho Char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cs="Calibri" w:ascii="Calibri" w:hAnsi="Calibri" w:eastAsia="Calibri"/>
      <w:color w:val="00000A"/>
      <w:kern w:val="0"/>
      <w:sz w:val="22"/>
      <w:szCs w:val="22"/>
      <w:lang w:eastAsia="zh-CN" w:val="pt-BR" w:bidi="ar-SA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NoSpacing">
    <w:name w:val="No Spacing"/>
    <w:uiPriority w:val="1"/>
    <w:qFormat/>
    <w:rsid w:val="00d63a0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DejaVu Sans"/>
      <w:color w:val="00000A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gab.zacariasmarques@parauapebas.pa.leg.br" TargetMode="External"/><Relationship Id="rId2" Type="http://schemas.openxmlformats.org/officeDocument/2006/relationships/hyperlink" Target="mailto:gab.zacariasmarques@parauapebas.pa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Application>LibreOffice/7.2.2.2$Linux_X86_64 LibreOffice_project/20$Build-2</Application>
  <AppVersion>15.0000</AppVersion>
  <DocSecurity>0</DocSecurity>
  <Pages>2</Pages>
  <Words>664</Words>
  <Characters>3602</Characters>
  <CharactersWithSpaces>4251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2023-05-13T14:32:00Z</dcterms:created>
  <dc:creator>IDEAPAD S145</dc:creator>
  <dc:description/>
  <dc:language>pt-BR</dc:language>
  <cp:lastModifiedBy>Carlos Vaaz</cp:lastModifiedBy>
  <cp:lastPrinted>2023-10-09T13:51:00Z</cp:lastPrinted>
  <dcterms:modified xsi:type="dcterms:W3CDTF">2023-10-09T16:19:00Z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