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4950" w14:textId="77777777" w:rsidR="009C06B4" w:rsidRPr="006507F1" w:rsidRDefault="009C06B4" w:rsidP="008D3064">
      <w:pPr>
        <w:rPr>
          <w:rFonts w:ascii="Bookman Old Style" w:hAnsi="Bookman Old Style" w:cs="Arial"/>
          <w:b/>
          <w:color w:val="auto"/>
        </w:rPr>
      </w:pPr>
    </w:p>
    <w:p w14:paraId="76E2252F" w14:textId="6A6FDF09" w:rsidR="009C06B4" w:rsidRPr="006507F1" w:rsidRDefault="009C06B4" w:rsidP="009C06B4">
      <w:pPr>
        <w:tabs>
          <w:tab w:val="left" w:pos="993"/>
        </w:tabs>
        <w:spacing w:after="0" w:line="360" w:lineRule="auto"/>
        <w:jc w:val="both"/>
        <w:rPr>
          <w:rFonts w:ascii="Bookman Old Style" w:hAnsi="Bookman Old Style" w:cs="Arial"/>
          <w:b/>
          <w:color w:val="auto"/>
        </w:rPr>
      </w:pPr>
      <w:r w:rsidRPr="006507F1">
        <w:rPr>
          <w:rFonts w:ascii="Bookman Old Style" w:hAnsi="Bookman Old Style" w:cs="Arial"/>
          <w:b/>
          <w:color w:val="auto"/>
        </w:rPr>
        <w:t>Ofício nº</w:t>
      </w:r>
      <w:r w:rsidR="00791437" w:rsidRPr="006507F1">
        <w:rPr>
          <w:rFonts w:ascii="Bookman Old Style" w:hAnsi="Bookman Old Style" w:cs="Arial"/>
          <w:b/>
          <w:color w:val="auto"/>
        </w:rPr>
        <w:t xml:space="preserve"> </w:t>
      </w:r>
      <w:r w:rsidR="00D95D53">
        <w:rPr>
          <w:rFonts w:ascii="Bookman Old Style" w:hAnsi="Bookman Old Style" w:cs="Arial"/>
          <w:b/>
          <w:color w:val="auto"/>
        </w:rPr>
        <w:t>529</w:t>
      </w:r>
      <w:r w:rsidRPr="006507F1">
        <w:rPr>
          <w:rFonts w:ascii="Bookman Old Style" w:hAnsi="Bookman Old Style" w:cs="Arial"/>
          <w:b/>
          <w:color w:val="auto"/>
        </w:rPr>
        <w:t>/202</w:t>
      </w:r>
      <w:r w:rsidR="00636528">
        <w:rPr>
          <w:rFonts w:ascii="Bookman Old Style" w:hAnsi="Bookman Old Style" w:cs="Arial"/>
          <w:b/>
          <w:color w:val="auto"/>
        </w:rPr>
        <w:t>4</w:t>
      </w:r>
    </w:p>
    <w:p w14:paraId="5CB97562" w14:textId="77777777" w:rsidR="009C06B4" w:rsidRPr="006507F1" w:rsidRDefault="009C06B4" w:rsidP="009C06B4">
      <w:pPr>
        <w:pStyle w:val="SemEspaamento"/>
        <w:spacing w:line="360" w:lineRule="auto"/>
        <w:rPr>
          <w:rFonts w:ascii="Bookman Old Style" w:hAnsi="Bookman Old Style"/>
          <w:sz w:val="22"/>
          <w:szCs w:val="22"/>
        </w:rPr>
      </w:pPr>
    </w:p>
    <w:p w14:paraId="51D90D70" w14:textId="19EAAC4E" w:rsidR="009C06B4" w:rsidRPr="006507F1" w:rsidRDefault="009C06B4" w:rsidP="009C06B4">
      <w:pPr>
        <w:tabs>
          <w:tab w:val="left" w:pos="993"/>
        </w:tabs>
        <w:spacing w:after="0" w:line="360" w:lineRule="auto"/>
        <w:jc w:val="right"/>
        <w:rPr>
          <w:rFonts w:ascii="Bookman Old Style" w:hAnsi="Bookman Old Style" w:cs="Arial"/>
          <w:b/>
          <w:color w:val="auto"/>
          <w:u w:val="single"/>
        </w:rPr>
      </w:pPr>
      <w:r w:rsidRPr="006507F1">
        <w:rPr>
          <w:rFonts w:ascii="Bookman Old Style" w:hAnsi="Bookman Old Style" w:cs="Arial"/>
          <w:color w:val="auto"/>
        </w:rPr>
        <w:t>Parauapebas,</w:t>
      </w:r>
      <w:r w:rsidR="00791437" w:rsidRPr="006507F1">
        <w:rPr>
          <w:rFonts w:ascii="Bookman Old Style" w:hAnsi="Bookman Old Style" w:cs="Arial"/>
          <w:color w:val="auto"/>
        </w:rPr>
        <w:t xml:space="preserve"> </w:t>
      </w:r>
      <w:r w:rsidR="0001786A">
        <w:rPr>
          <w:rFonts w:ascii="Bookman Old Style" w:hAnsi="Bookman Old Style" w:cs="Arial"/>
          <w:color w:val="auto"/>
        </w:rPr>
        <w:t>2</w:t>
      </w:r>
      <w:r w:rsidR="00D95D53">
        <w:rPr>
          <w:rFonts w:ascii="Bookman Old Style" w:hAnsi="Bookman Old Style" w:cs="Arial"/>
          <w:color w:val="auto"/>
        </w:rPr>
        <w:t>4</w:t>
      </w:r>
      <w:r w:rsidR="0001786A">
        <w:rPr>
          <w:rFonts w:ascii="Bookman Old Style" w:hAnsi="Bookman Old Style" w:cs="Arial"/>
          <w:color w:val="auto"/>
        </w:rPr>
        <w:t xml:space="preserve"> de abril de 2</w:t>
      </w:r>
      <w:r w:rsidR="00791437" w:rsidRPr="006507F1">
        <w:rPr>
          <w:rFonts w:ascii="Bookman Old Style" w:hAnsi="Bookman Old Style" w:cs="Arial"/>
          <w:color w:val="auto"/>
        </w:rPr>
        <w:t>02</w:t>
      </w:r>
      <w:r w:rsidR="00636528">
        <w:rPr>
          <w:rFonts w:ascii="Bookman Old Style" w:hAnsi="Bookman Old Style" w:cs="Arial"/>
          <w:color w:val="auto"/>
        </w:rPr>
        <w:t>4</w:t>
      </w:r>
      <w:r w:rsidRPr="006507F1">
        <w:rPr>
          <w:rFonts w:ascii="Bookman Old Style" w:hAnsi="Bookman Old Style" w:cs="Arial"/>
          <w:color w:val="auto"/>
        </w:rPr>
        <w:t>.</w:t>
      </w:r>
    </w:p>
    <w:p w14:paraId="0EE55D8E" w14:textId="77777777" w:rsidR="009C06B4" w:rsidRPr="006507F1" w:rsidRDefault="009C06B4" w:rsidP="009C06B4">
      <w:pPr>
        <w:tabs>
          <w:tab w:val="left" w:pos="993"/>
        </w:tabs>
        <w:spacing w:after="0" w:line="360" w:lineRule="auto"/>
        <w:jc w:val="both"/>
        <w:rPr>
          <w:rFonts w:ascii="Bookman Old Style" w:hAnsi="Bookman Old Style" w:cs="Arial"/>
          <w:b/>
          <w:color w:val="auto"/>
          <w:u w:val="single"/>
        </w:rPr>
      </w:pPr>
    </w:p>
    <w:p w14:paraId="1042B83A" w14:textId="77777777" w:rsidR="009C06B4" w:rsidRPr="006507F1" w:rsidRDefault="009C06B4" w:rsidP="006507F1">
      <w:pPr>
        <w:tabs>
          <w:tab w:val="left" w:pos="993"/>
        </w:tabs>
        <w:spacing w:after="0"/>
        <w:jc w:val="both"/>
        <w:rPr>
          <w:rFonts w:ascii="Bookman Old Style" w:hAnsi="Bookman Old Style" w:cs="Arial"/>
          <w:color w:val="auto"/>
        </w:rPr>
      </w:pPr>
      <w:r w:rsidRPr="006507F1">
        <w:rPr>
          <w:rFonts w:ascii="Bookman Old Style" w:hAnsi="Bookman Old Style" w:cs="Arial"/>
          <w:color w:val="auto"/>
        </w:rPr>
        <w:t>Ao Exmo. Senhor</w:t>
      </w:r>
    </w:p>
    <w:p w14:paraId="5C08D913" w14:textId="530FFB11" w:rsidR="00F56EFB" w:rsidRPr="006507F1" w:rsidRDefault="00F00265" w:rsidP="006507F1">
      <w:pPr>
        <w:tabs>
          <w:tab w:val="left" w:pos="993"/>
        </w:tabs>
        <w:spacing w:after="0"/>
        <w:jc w:val="both"/>
        <w:rPr>
          <w:rFonts w:ascii="Bookman Old Style" w:hAnsi="Bookman Old Style" w:cs="Arial"/>
          <w:b/>
          <w:bCs/>
          <w:iCs/>
          <w:color w:val="auto"/>
        </w:rPr>
      </w:pPr>
      <w:r w:rsidRPr="006507F1">
        <w:rPr>
          <w:rFonts w:ascii="Bookman Old Style" w:hAnsi="Bookman Old Style" w:cs="Arial"/>
          <w:b/>
          <w:bCs/>
          <w:iCs/>
          <w:color w:val="auto"/>
        </w:rPr>
        <w:t>RAFAEL RIBEIRO OLIVEIRA</w:t>
      </w:r>
    </w:p>
    <w:p w14:paraId="6D7AF2B6" w14:textId="329D6A6E" w:rsidR="009C06B4" w:rsidRPr="006507F1" w:rsidRDefault="009C06B4" w:rsidP="006507F1">
      <w:pPr>
        <w:tabs>
          <w:tab w:val="left" w:pos="993"/>
        </w:tabs>
        <w:spacing w:after="0"/>
        <w:jc w:val="both"/>
        <w:rPr>
          <w:rFonts w:ascii="Bookman Old Style" w:hAnsi="Bookman Old Style" w:cs="Arial"/>
          <w:color w:val="auto"/>
        </w:rPr>
      </w:pPr>
      <w:r w:rsidRPr="006507F1">
        <w:rPr>
          <w:rFonts w:ascii="Bookman Old Style" w:hAnsi="Bookman Old Style" w:cs="Arial"/>
          <w:color w:val="auto"/>
        </w:rPr>
        <w:t>MD. Presidente da Câmara Municipal de Parauapebas</w:t>
      </w:r>
    </w:p>
    <w:p w14:paraId="20BE0FE1" w14:textId="77777777" w:rsidR="009C06B4" w:rsidRPr="006507F1" w:rsidRDefault="009C06B4" w:rsidP="006507F1">
      <w:pPr>
        <w:tabs>
          <w:tab w:val="left" w:pos="993"/>
        </w:tabs>
        <w:spacing w:after="0"/>
        <w:jc w:val="both"/>
        <w:rPr>
          <w:rFonts w:ascii="Bookman Old Style" w:hAnsi="Bookman Old Style" w:cs="Arial"/>
          <w:color w:val="auto"/>
        </w:rPr>
      </w:pPr>
      <w:r w:rsidRPr="006507F1">
        <w:rPr>
          <w:rFonts w:ascii="Bookman Old Style" w:hAnsi="Bookman Old Style" w:cs="Arial"/>
          <w:color w:val="auto"/>
        </w:rPr>
        <w:t>Parauapebas – PA</w:t>
      </w:r>
    </w:p>
    <w:p w14:paraId="3673E39C" w14:textId="77777777" w:rsidR="009C06B4" w:rsidRPr="006507F1" w:rsidRDefault="009C06B4" w:rsidP="006507F1">
      <w:pPr>
        <w:tabs>
          <w:tab w:val="left" w:pos="993"/>
        </w:tabs>
        <w:spacing w:after="0"/>
        <w:jc w:val="both"/>
        <w:rPr>
          <w:rFonts w:ascii="Bookman Old Style" w:hAnsi="Bookman Old Style" w:cs="Arial"/>
          <w:color w:val="auto"/>
        </w:rPr>
      </w:pPr>
      <w:r w:rsidRPr="006507F1">
        <w:rPr>
          <w:rFonts w:ascii="Bookman Old Style" w:hAnsi="Bookman Old Style" w:cs="Arial"/>
          <w:color w:val="auto"/>
        </w:rPr>
        <w:t>Nesta</w:t>
      </w:r>
    </w:p>
    <w:p w14:paraId="03B36930" w14:textId="77777777" w:rsidR="009C06B4" w:rsidRPr="006507F1" w:rsidRDefault="009C06B4" w:rsidP="009C06B4">
      <w:pPr>
        <w:tabs>
          <w:tab w:val="left" w:pos="993"/>
        </w:tabs>
        <w:spacing w:after="0" w:line="360" w:lineRule="auto"/>
        <w:jc w:val="both"/>
        <w:rPr>
          <w:rFonts w:ascii="Bookman Old Style" w:hAnsi="Bookman Old Style" w:cs="Arial"/>
          <w:color w:val="auto"/>
        </w:rPr>
      </w:pPr>
    </w:p>
    <w:p w14:paraId="14D71947" w14:textId="5242D681" w:rsidR="009C06B4" w:rsidRPr="006507F1" w:rsidRDefault="009C06B4" w:rsidP="009C06B4">
      <w:pPr>
        <w:tabs>
          <w:tab w:val="left" w:pos="1380"/>
        </w:tabs>
        <w:spacing w:after="0" w:line="360" w:lineRule="auto"/>
        <w:jc w:val="both"/>
        <w:rPr>
          <w:rFonts w:ascii="Bookman Old Style" w:hAnsi="Bookman Old Style" w:cs="Arial"/>
          <w:color w:val="auto"/>
        </w:rPr>
      </w:pPr>
      <w:r w:rsidRPr="006507F1">
        <w:rPr>
          <w:rFonts w:ascii="Bookman Old Style" w:hAnsi="Bookman Old Style" w:cs="Arial"/>
          <w:b/>
          <w:color w:val="auto"/>
        </w:rPr>
        <w:t>Assunto:</w:t>
      </w:r>
      <w:r w:rsidRPr="006507F1">
        <w:rPr>
          <w:rFonts w:ascii="Bookman Old Style" w:hAnsi="Bookman Old Style" w:cs="Arial"/>
          <w:color w:val="auto"/>
        </w:rPr>
        <w:t xml:space="preserve"> Projeto de Lei que </w:t>
      </w:r>
      <w:r w:rsidRPr="006507F1">
        <w:rPr>
          <w:rFonts w:ascii="Bookman Old Style" w:hAnsi="Bookman Old Style"/>
          <w:bCs/>
          <w:color w:val="auto"/>
        </w:rPr>
        <w:t>dispõe sobre as diretrizes para a elaboração da Lei Orçamentária de 202</w:t>
      </w:r>
      <w:r w:rsidR="00636528">
        <w:rPr>
          <w:rFonts w:ascii="Bookman Old Style" w:hAnsi="Bookman Old Style"/>
          <w:bCs/>
          <w:color w:val="auto"/>
        </w:rPr>
        <w:t>5</w:t>
      </w:r>
      <w:r w:rsidRPr="006507F1">
        <w:rPr>
          <w:rFonts w:ascii="Bookman Old Style" w:hAnsi="Bookman Old Style"/>
          <w:bCs/>
          <w:color w:val="auto"/>
        </w:rPr>
        <w:t xml:space="preserve"> e dá outras providências.</w:t>
      </w:r>
    </w:p>
    <w:p w14:paraId="3AF5E330" w14:textId="77777777" w:rsidR="009C06B4" w:rsidRPr="006507F1" w:rsidRDefault="009C06B4" w:rsidP="009C06B4">
      <w:pPr>
        <w:tabs>
          <w:tab w:val="left" w:pos="993"/>
        </w:tabs>
        <w:spacing w:after="0" w:line="360" w:lineRule="auto"/>
        <w:ind w:firstLine="709"/>
        <w:jc w:val="both"/>
        <w:rPr>
          <w:rFonts w:ascii="Bookman Old Style" w:hAnsi="Bookman Old Style" w:cs="Arial"/>
          <w:color w:val="auto"/>
        </w:rPr>
      </w:pPr>
    </w:p>
    <w:p w14:paraId="19ED0362" w14:textId="77777777" w:rsidR="009C06B4" w:rsidRPr="006507F1" w:rsidRDefault="009C06B4" w:rsidP="009C06B4">
      <w:pPr>
        <w:tabs>
          <w:tab w:val="left" w:pos="993"/>
        </w:tabs>
        <w:spacing w:after="0" w:line="360" w:lineRule="auto"/>
        <w:ind w:firstLine="1134"/>
        <w:jc w:val="both"/>
        <w:rPr>
          <w:rFonts w:ascii="Bookman Old Style" w:hAnsi="Bookman Old Style" w:cs="Arial"/>
          <w:color w:val="auto"/>
        </w:rPr>
      </w:pPr>
      <w:r w:rsidRPr="006507F1">
        <w:rPr>
          <w:rFonts w:ascii="Bookman Old Style" w:hAnsi="Bookman Old Style" w:cs="Arial"/>
          <w:color w:val="auto"/>
        </w:rPr>
        <w:t>Senhor Presidente,</w:t>
      </w:r>
    </w:p>
    <w:p w14:paraId="7630ACD6" w14:textId="77777777" w:rsidR="009C06B4" w:rsidRPr="006507F1" w:rsidRDefault="009C06B4" w:rsidP="009C06B4">
      <w:pPr>
        <w:tabs>
          <w:tab w:val="left" w:pos="993"/>
        </w:tabs>
        <w:spacing w:after="0" w:line="360" w:lineRule="auto"/>
        <w:jc w:val="both"/>
        <w:rPr>
          <w:rFonts w:ascii="Bookman Old Style" w:hAnsi="Bookman Old Style" w:cs="Arial"/>
          <w:color w:val="auto"/>
        </w:rPr>
      </w:pPr>
    </w:p>
    <w:p w14:paraId="44637525" w14:textId="62C4EC64" w:rsidR="009C06B4" w:rsidRPr="006507F1" w:rsidRDefault="009C06B4" w:rsidP="009C06B4">
      <w:pPr>
        <w:tabs>
          <w:tab w:val="left" w:pos="2340"/>
        </w:tabs>
        <w:spacing w:after="0" w:line="360" w:lineRule="auto"/>
        <w:ind w:firstLine="1134"/>
        <w:jc w:val="both"/>
        <w:rPr>
          <w:rFonts w:ascii="Bookman Old Style" w:eastAsia="Batang" w:hAnsi="Bookman Old Style" w:cs="Courier New"/>
          <w:b/>
          <w:bCs/>
          <w:color w:val="auto"/>
        </w:rPr>
      </w:pPr>
      <w:r w:rsidRPr="006507F1">
        <w:rPr>
          <w:rFonts w:ascii="Bookman Old Style" w:hAnsi="Bookman Old Style" w:cs="Arial"/>
          <w:snapToGrid w:val="0"/>
          <w:color w:val="auto"/>
        </w:rPr>
        <w:t>Cumprimentando-o, submetemos a esta Egrégia Câmara Municipal, no uso da prerrogativa conferida</w:t>
      </w:r>
      <w:r w:rsidRPr="006507F1">
        <w:rPr>
          <w:rFonts w:ascii="Bookman Old Style" w:hAnsi="Bookman Old Style"/>
          <w:color w:val="auto"/>
        </w:rPr>
        <w:t xml:space="preserve"> </w:t>
      </w:r>
      <w:r w:rsidRPr="006507F1">
        <w:rPr>
          <w:rFonts w:ascii="Bookman Old Style" w:hAnsi="Bookman Old Style" w:cs="Arial"/>
          <w:snapToGrid w:val="0"/>
          <w:color w:val="auto"/>
        </w:rPr>
        <w:t>pelo artigo 71, inciso V, da Lei Orgânica do Município de Parauapebas</w:t>
      </w:r>
      <w:r w:rsidR="00905D8F">
        <w:rPr>
          <w:rFonts w:ascii="Bookman Old Style" w:hAnsi="Bookman Old Style" w:cs="Arial"/>
          <w:snapToGrid w:val="0"/>
          <w:color w:val="auto"/>
        </w:rPr>
        <w:t>,</w:t>
      </w:r>
      <w:r w:rsidRPr="006507F1">
        <w:rPr>
          <w:rFonts w:ascii="Bookman Old Style" w:hAnsi="Bookman Old Style" w:cs="Arial"/>
          <w:snapToGrid w:val="0"/>
          <w:color w:val="auto"/>
        </w:rPr>
        <w:t xml:space="preserve"> </w:t>
      </w:r>
      <w:r w:rsidRPr="006507F1">
        <w:rPr>
          <w:rFonts w:ascii="Bookman Old Style" w:eastAsia="Batang" w:hAnsi="Bookman Old Style" w:cs="Courier New"/>
          <w:color w:val="auto"/>
        </w:rPr>
        <w:t>o presente P</w:t>
      </w:r>
      <w:r w:rsidRPr="006507F1">
        <w:rPr>
          <w:rStyle w:val="goohl2"/>
          <w:rFonts w:ascii="Bookman Old Style" w:eastAsia="Batang" w:hAnsi="Bookman Old Style" w:cs="Courier New"/>
          <w:color w:val="auto"/>
        </w:rPr>
        <w:t>rojeto</w:t>
      </w:r>
      <w:r w:rsidRPr="006507F1">
        <w:rPr>
          <w:rFonts w:ascii="Bookman Old Style" w:eastAsia="Batang" w:hAnsi="Bookman Old Style" w:cs="Courier New"/>
          <w:color w:val="auto"/>
        </w:rPr>
        <w:t xml:space="preserve"> de Lei que </w:t>
      </w:r>
      <w:r w:rsidRPr="006507F1">
        <w:rPr>
          <w:rFonts w:ascii="Bookman Old Style" w:eastAsia="Batang" w:hAnsi="Bookman Old Style" w:cs="Courier New"/>
          <w:bCs/>
          <w:color w:val="auto"/>
        </w:rPr>
        <w:t>dispõe sobre as diretrizes para a elaboração da Lei Orçamentária de 202</w:t>
      </w:r>
      <w:r w:rsidR="00636528">
        <w:rPr>
          <w:rFonts w:ascii="Bookman Old Style" w:eastAsia="Batang" w:hAnsi="Bookman Old Style" w:cs="Courier New"/>
          <w:bCs/>
          <w:color w:val="auto"/>
        </w:rPr>
        <w:t>5</w:t>
      </w:r>
      <w:r w:rsidRPr="006507F1">
        <w:rPr>
          <w:rFonts w:ascii="Bookman Old Style" w:eastAsia="Batang" w:hAnsi="Bookman Old Style" w:cs="Courier New"/>
          <w:bCs/>
          <w:color w:val="auto"/>
        </w:rPr>
        <w:t xml:space="preserve"> e dá outras providências</w:t>
      </w:r>
      <w:r w:rsidR="00D3505C" w:rsidRPr="006507F1">
        <w:rPr>
          <w:rFonts w:ascii="Bookman Old Style" w:eastAsia="Batang" w:hAnsi="Bookman Old Style" w:cs="Courier New"/>
          <w:bCs/>
          <w:color w:val="auto"/>
        </w:rPr>
        <w:t>.</w:t>
      </w:r>
    </w:p>
    <w:p w14:paraId="144DC013" w14:textId="1965A671" w:rsidR="009C06B4" w:rsidRPr="006507F1" w:rsidRDefault="009C06B4" w:rsidP="009C06B4">
      <w:pPr>
        <w:tabs>
          <w:tab w:val="left" w:pos="2340"/>
        </w:tabs>
        <w:spacing w:after="0" w:line="360" w:lineRule="auto"/>
        <w:ind w:firstLine="1134"/>
        <w:jc w:val="both"/>
        <w:rPr>
          <w:rFonts w:ascii="Bookman Old Style" w:eastAsia="Batang" w:hAnsi="Bookman Old Style" w:cs="Courier New"/>
          <w:color w:val="auto"/>
        </w:rPr>
      </w:pPr>
      <w:r w:rsidRPr="006507F1">
        <w:rPr>
          <w:rFonts w:ascii="Bookman Old Style" w:eastAsia="Batang" w:hAnsi="Bookman Old Style" w:cs="Courier New"/>
          <w:color w:val="auto"/>
        </w:rPr>
        <w:t>A justificativa</w:t>
      </w:r>
      <w:r w:rsidR="00905D8F">
        <w:rPr>
          <w:rFonts w:ascii="Bookman Old Style" w:eastAsia="Batang" w:hAnsi="Bookman Old Style" w:cs="Courier New"/>
          <w:color w:val="auto"/>
        </w:rPr>
        <w:t>,</w:t>
      </w:r>
      <w:r w:rsidRPr="006507F1">
        <w:rPr>
          <w:rFonts w:ascii="Bookman Old Style" w:eastAsia="Batang" w:hAnsi="Bookman Old Style" w:cs="Courier New"/>
          <w:color w:val="auto"/>
        </w:rPr>
        <w:t xml:space="preserve"> que acompanha o expediente</w:t>
      </w:r>
      <w:r w:rsidR="00905D8F">
        <w:rPr>
          <w:rFonts w:ascii="Bookman Old Style" w:eastAsia="Batang" w:hAnsi="Bookman Old Style" w:cs="Courier New"/>
          <w:color w:val="auto"/>
        </w:rPr>
        <w:t>,</w:t>
      </w:r>
      <w:r w:rsidRPr="006507F1">
        <w:rPr>
          <w:rFonts w:ascii="Bookman Old Style" w:eastAsia="Batang" w:hAnsi="Bookman Old Style" w:cs="Courier New"/>
          <w:color w:val="auto"/>
        </w:rPr>
        <w:t xml:space="preserve"> evidencia as razões e a finalidade da presente proposta.</w:t>
      </w:r>
    </w:p>
    <w:p w14:paraId="67A6F0DD" w14:textId="77777777" w:rsidR="00D3505C" w:rsidRPr="006507F1" w:rsidRDefault="00D3505C" w:rsidP="009C06B4">
      <w:pPr>
        <w:tabs>
          <w:tab w:val="left" w:pos="2340"/>
        </w:tabs>
        <w:spacing w:after="0" w:line="360" w:lineRule="auto"/>
        <w:ind w:firstLine="1134"/>
        <w:jc w:val="both"/>
        <w:rPr>
          <w:rFonts w:ascii="Bookman Old Style" w:eastAsia="Batang" w:hAnsi="Bookman Old Style" w:cs="Courier New"/>
          <w:color w:val="auto"/>
        </w:rPr>
      </w:pPr>
    </w:p>
    <w:p w14:paraId="05CE5E37" w14:textId="77777777" w:rsidR="009C06B4" w:rsidRPr="006507F1" w:rsidRDefault="009C06B4" w:rsidP="009C06B4">
      <w:pPr>
        <w:spacing w:after="0" w:line="360" w:lineRule="auto"/>
        <w:ind w:firstLine="1134"/>
        <w:jc w:val="both"/>
        <w:rPr>
          <w:rFonts w:ascii="Bookman Old Style" w:eastAsia="Times New Roman" w:hAnsi="Bookman Old Style" w:cs="Arial"/>
          <w:color w:val="auto"/>
        </w:rPr>
      </w:pPr>
      <w:r w:rsidRPr="006507F1">
        <w:rPr>
          <w:rFonts w:ascii="Bookman Old Style" w:hAnsi="Bookman Old Style" w:cs="Arial"/>
          <w:color w:val="auto"/>
        </w:rPr>
        <w:t>Atenciosamente,</w:t>
      </w:r>
    </w:p>
    <w:p w14:paraId="59011821" w14:textId="77777777" w:rsidR="009C06B4" w:rsidRPr="006507F1" w:rsidRDefault="009C06B4" w:rsidP="009C06B4">
      <w:pPr>
        <w:spacing w:after="0" w:line="360" w:lineRule="auto"/>
        <w:jc w:val="both"/>
        <w:rPr>
          <w:rFonts w:ascii="Bookman Old Style" w:hAnsi="Bookman Old Style" w:cs="Arial"/>
          <w:color w:val="auto"/>
        </w:rPr>
      </w:pPr>
    </w:p>
    <w:p w14:paraId="2FC611C1" w14:textId="77777777" w:rsidR="009C06B4" w:rsidRPr="006507F1" w:rsidRDefault="009C06B4" w:rsidP="009C06B4">
      <w:pPr>
        <w:spacing w:after="0" w:line="360" w:lineRule="auto"/>
        <w:jc w:val="both"/>
        <w:rPr>
          <w:rFonts w:ascii="Bookman Old Style" w:hAnsi="Bookman Old Style" w:cs="Arial"/>
          <w:color w:val="auto"/>
        </w:rPr>
      </w:pPr>
    </w:p>
    <w:p w14:paraId="5CA3EAB5" w14:textId="77777777" w:rsidR="009C06B4" w:rsidRPr="006507F1" w:rsidRDefault="009C06B4" w:rsidP="009C06B4">
      <w:pPr>
        <w:spacing w:after="0" w:line="360" w:lineRule="auto"/>
        <w:jc w:val="both"/>
        <w:rPr>
          <w:rFonts w:ascii="Bookman Old Style" w:hAnsi="Bookman Old Style" w:cs="Arial"/>
          <w:color w:val="auto"/>
        </w:rPr>
      </w:pPr>
    </w:p>
    <w:p w14:paraId="17701A8B" w14:textId="77777777" w:rsidR="009C06B4" w:rsidRPr="00D95D53" w:rsidRDefault="009C06B4" w:rsidP="002B6F96">
      <w:pPr>
        <w:spacing w:after="0"/>
        <w:jc w:val="center"/>
        <w:rPr>
          <w:rFonts w:ascii="Bookman Old Style" w:eastAsia="MS Mincho" w:hAnsi="Bookman Old Style" w:cs="Arial"/>
          <w:color w:val="auto"/>
        </w:rPr>
      </w:pPr>
      <w:r w:rsidRPr="00D95D53">
        <w:rPr>
          <w:rFonts w:ascii="Bookman Old Style" w:eastAsia="MS Mincho" w:hAnsi="Bookman Old Style" w:cs="Arial"/>
          <w:color w:val="auto"/>
        </w:rPr>
        <w:t>DARCI JOSÉ LERMEN</w:t>
      </w:r>
    </w:p>
    <w:p w14:paraId="42B6F27B" w14:textId="31F22D21" w:rsidR="009C06B4" w:rsidRPr="006507F1" w:rsidRDefault="009C06B4" w:rsidP="006507F1">
      <w:pPr>
        <w:tabs>
          <w:tab w:val="left" w:pos="993"/>
        </w:tabs>
        <w:spacing w:after="0"/>
        <w:jc w:val="center"/>
        <w:rPr>
          <w:rFonts w:ascii="Bookman Old Style" w:eastAsia="Times New Roman" w:hAnsi="Bookman Old Style" w:cs="Times New Roman"/>
          <w:color w:val="auto"/>
        </w:rPr>
      </w:pPr>
      <w:r w:rsidRPr="006507F1">
        <w:rPr>
          <w:rFonts w:ascii="Bookman Old Style" w:eastAsia="MS Mincho" w:hAnsi="Bookman Old Style" w:cs="Arial"/>
          <w:color w:val="auto"/>
        </w:rPr>
        <w:t xml:space="preserve">Prefeito </w:t>
      </w:r>
      <w:r w:rsidR="002B6F96">
        <w:rPr>
          <w:rFonts w:ascii="Bookman Old Style" w:eastAsia="MS Mincho" w:hAnsi="Bookman Old Style" w:cs="Arial"/>
          <w:color w:val="auto"/>
        </w:rPr>
        <w:t>de Parauapebas</w:t>
      </w:r>
    </w:p>
    <w:p w14:paraId="03D1541E" w14:textId="5AE851B0" w:rsidR="00C626C3" w:rsidRPr="00614B1C" w:rsidRDefault="009C06B4" w:rsidP="00D43918">
      <w:pPr>
        <w:tabs>
          <w:tab w:val="left" w:pos="5640"/>
        </w:tabs>
        <w:suppressAutoHyphens w:val="0"/>
        <w:spacing w:after="120" w:line="360" w:lineRule="auto"/>
        <w:jc w:val="center"/>
        <w:rPr>
          <w:rFonts w:ascii="Bookman Old Style" w:hAnsi="Bookman Old Style"/>
          <w:bCs/>
          <w:color w:val="auto"/>
        </w:rPr>
      </w:pPr>
      <w:r w:rsidRPr="006507F1">
        <w:rPr>
          <w:rFonts w:ascii="Bookman Old Style" w:hAnsi="Bookman Old Style"/>
          <w:color w:val="auto"/>
        </w:rPr>
        <w:br w:type="column"/>
      </w:r>
      <w:r w:rsidR="00D87D16" w:rsidRPr="00614B1C">
        <w:rPr>
          <w:rFonts w:ascii="Bookman Old Style" w:hAnsi="Bookman Old Style" w:cs="Arial"/>
          <w:bCs/>
          <w:color w:val="auto"/>
        </w:rPr>
        <w:lastRenderedPageBreak/>
        <w:t>PROJETO DE LEI Nº _____/20</w:t>
      </w:r>
      <w:r w:rsidR="009F3A7A" w:rsidRPr="00614B1C">
        <w:rPr>
          <w:rFonts w:ascii="Bookman Old Style" w:hAnsi="Bookman Old Style" w:cs="Arial"/>
          <w:bCs/>
          <w:color w:val="auto"/>
        </w:rPr>
        <w:t>2</w:t>
      </w:r>
      <w:r w:rsidR="00636528" w:rsidRPr="00614B1C">
        <w:rPr>
          <w:rFonts w:ascii="Bookman Old Style" w:hAnsi="Bookman Old Style" w:cs="Arial"/>
          <w:bCs/>
          <w:color w:val="auto"/>
        </w:rPr>
        <w:t>4</w:t>
      </w:r>
      <w:r w:rsidR="00D87D16" w:rsidRPr="00614B1C">
        <w:rPr>
          <w:rFonts w:ascii="Bookman Old Style" w:hAnsi="Bookman Old Style" w:cs="Arial"/>
          <w:bCs/>
          <w:color w:val="auto"/>
        </w:rPr>
        <w:t>.</w:t>
      </w:r>
    </w:p>
    <w:p w14:paraId="1094BEFF" w14:textId="77777777" w:rsidR="00C626C3" w:rsidRPr="00614B1C" w:rsidRDefault="00C626C3" w:rsidP="00D43918">
      <w:pPr>
        <w:spacing w:after="120"/>
        <w:rPr>
          <w:rFonts w:ascii="Bookman Old Style" w:hAnsi="Bookman Old Style"/>
          <w:bCs/>
          <w:color w:val="auto"/>
        </w:rPr>
      </w:pPr>
    </w:p>
    <w:p w14:paraId="207E2FAD" w14:textId="38D4E880" w:rsidR="00C626C3" w:rsidRPr="00614B1C" w:rsidRDefault="009E37A7" w:rsidP="00D43918">
      <w:pPr>
        <w:spacing w:after="120"/>
        <w:ind w:left="4536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Dispõe sobre as diretrizes para a elaboração da </w:t>
      </w:r>
      <w:r>
        <w:rPr>
          <w:rFonts w:ascii="Bookman Old Style" w:hAnsi="Bookman Old Style"/>
          <w:bCs/>
          <w:color w:val="auto"/>
        </w:rPr>
        <w:t>L</w:t>
      </w:r>
      <w:r w:rsidRPr="00614B1C">
        <w:rPr>
          <w:rFonts w:ascii="Bookman Old Style" w:hAnsi="Bookman Old Style"/>
          <w:bCs/>
          <w:color w:val="auto"/>
        </w:rPr>
        <w:t xml:space="preserve">ei </w:t>
      </w:r>
      <w:r>
        <w:rPr>
          <w:rFonts w:ascii="Bookman Old Style" w:hAnsi="Bookman Old Style"/>
          <w:bCs/>
          <w:color w:val="auto"/>
        </w:rPr>
        <w:t>O</w:t>
      </w:r>
      <w:r w:rsidRPr="00614B1C">
        <w:rPr>
          <w:rFonts w:ascii="Bookman Old Style" w:hAnsi="Bookman Old Style"/>
          <w:bCs/>
          <w:color w:val="auto"/>
        </w:rPr>
        <w:t>rçamentária de 20</w:t>
      </w:r>
      <w:r w:rsidR="009F3A7A" w:rsidRPr="00614B1C">
        <w:rPr>
          <w:rFonts w:ascii="Bookman Old Style" w:hAnsi="Bookman Old Style"/>
          <w:bCs/>
          <w:color w:val="auto"/>
        </w:rPr>
        <w:t>2</w:t>
      </w:r>
      <w:r w:rsidR="00102245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>.</w:t>
      </w:r>
    </w:p>
    <w:p w14:paraId="23F7D2CC" w14:textId="77777777" w:rsidR="00C626C3" w:rsidRPr="00614B1C" w:rsidRDefault="00C626C3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</w:p>
    <w:p w14:paraId="48275A1F" w14:textId="5A68CC63" w:rsidR="00C626C3" w:rsidRPr="00614B1C" w:rsidRDefault="00D04D33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O PREFEITO </w:t>
      </w:r>
      <w:r w:rsidR="004E69BB" w:rsidRPr="00614B1C">
        <w:rPr>
          <w:rFonts w:ascii="Bookman Old Style" w:hAnsi="Bookman Old Style"/>
          <w:bCs/>
          <w:color w:val="auto"/>
        </w:rPr>
        <w:t>DO MUNICÍPIO</w:t>
      </w:r>
      <w:r w:rsidRPr="00614B1C">
        <w:rPr>
          <w:rFonts w:ascii="Bookman Old Style" w:hAnsi="Bookman Old Style"/>
          <w:bCs/>
          <w:color w:val="auto"/>
        </w:rPr>
        <w:t xml:space="preserve"> DE PARAUAPEBAS </w:t>
      </w:r>
      <w:r w:rsidR="004406D2" w:rsidRPr="00614B1C">
        <w:rPr>
          <w:rFonts w:ascii="Bookman Old Style" w:hAnsi="Bookman Old Style"/>
          <w:bCs/>
          <w:color w:val="auto"/>
        </w:rPr>
        <w:t>faz saber que a Câmara Municipal de Parauapebas estatui e eu sanciono a seguinte lei:</w:t>
      </w:r>
    </w:p>
    <w:p w14:paraId="28B92976" w14:textId="77777777" w:rsidR="009C1722" w:rsidRPr="00614B1C" w:rsidRDefault="009C1722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</w:p>
    <w:p w14:paraId="71179FB1" w14:textId="33BBE6B2" w:rsidR="002C5BB9" w:rsidRPr="00614B1C" w:rsidRDefault="002C5BB9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CAPÍTULO I</w:t>
      </w:r>
    </w:p>
    <w:p w14:paraId="6278514E" w14:textId="77777777" w:rsidR="00C626C3" w:rsidRPr="00614B1C" w:rsidRDefault="00D87D16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DISPOSIÇÃO PRELIMINAR</w:t>
      </w:r>
    </w:p>
    <w:p w14:paraId="3CD41B71" w14:textId="77777777" w:rsidR="009C1722" w:rsidRPr="00614B1C" w:rsidRDefault="009C1722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</w:p>
    <w:p w14:paraId="302D8C6D" w14:textId="10CDDAB4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1º Ficam estabelecidas, em cumprimento ao inciso II, do art. 100, da Lei Orgânica do Município de Parauapebas e em atendimento às disposições da Seção II da Lei Complementa</w:t>
      </w:r>
      <w:r w:rsidR="00C153CC" w:rsidRPr="00614B1C">
        <w:rPr>
          <w:rFonts w:ascii="Bookman Old Style" w:hAnsi="Bookman Old Style"/>
          <w:bCs/>
          <w:color w:val="auto"/>
        </w:rPr>
        <w:t xml:space="preserve">r nº 101, de 04 de maio de 2000 </w:t>
      </w:r>
      <w:r w:rsidR="000D2F6C" w:rsidRPr="00614B1C">
        <w:rPr>
          <w:rFonts w:ascii="Bookman Old Style" w:hAnsi="Bookman Old Style"/>
          <w:bCs/>
          <w:color w:val="auto"/>
        </w:rPr>
        <w:t>como também em</w:t>
      </w:r>
      <w:r w:rsidR="00C153CC" w:rsidRPr="00614B1C">
        <w:rPr>
          <w:rFonts w:ascii="Bookman Old Style" w:hAnsi="Bookman Old Style"/>
          <w:bCs/>
          <w:color w:val="auto"/>
        </w:rPr>
        <w:t xml:space="preserve"> cumprimento ao disposto no art.</w:t>
      </w:r>
      <w:r w:rsidRPr="00614B1C">
        <w:rPr>
          <w:rFonts w:ascii="Bookman Old Style" w:hAnsi="Bookman Old Style"/>
          <w:bCs/>
          <w:color w:val="auto"/>
        </w:rPr>
        <w:t xml:space="preserve"> </w:t>
      </w:r>
      <w:r w:rsidR="00C153CC" w:rsidRPr="00614B1C">
        <w:rPr>
          <w:rFonts w:ascii="Bookman Old Style" w:hAnsi="Bookman Old Style"/>
          <w:bCs/>
          <w:color w:val="auto"/>
        </w:rPr>
        <w:t xml:space="preserve">165, § 2°, da Constituição Federal, as diretrizes orçamentárias </w:t>
      </w:r>
      <w:r w:rsidRPr="00614B1C">
        <w:rPr>
          <w:rFonts w:ascii="Bookman Old Style" w:hAnsi="Bookman Old Style"/>
          <w:bCs/>
          <w:color w:val="auto"/>
        </w:rPr>
        <w:t xml:space="preserve">para o exercício financeiro de </w:t>
      </w:r>
      <w:r w:rsidR="009F3A7A" w:rsidRPr="00614B1C">
        <w:rPr>
          <w:rFonts w:ascii="Bookman Old Style" w:hAnsi="Bookman Old Style"/>
          <w:bCs/>
          <w:color w:val="auto"/>
        </w:rPr>
        <w:t>202</w:t>
      </w:r>
      <w:r w:rsidR="00FF6F03" w:rsidRPr="00614B1C">
        <w:rPr>
          <w:rFonts w:ascii="Bookman Old Style" w:hAnsi="Bookman Old Style"/>
          <w:bCs/>
          <w:color w:val="auto"/>
        </w:rPr>
        <w:t>5</w:t>
      </w:r>
      <w:r w:rsidRPr="00614B1C">
        <w:rPr>
          <w:rFonts w:ascii="Bookman Old Style" w:hAnsi="Bookman Old Style"/>
          <w:bCs/>
          <w:color w:val="auto"/>
        </w:rPr>
        <w:t>, compreendendo:</w:t>
      </w:r>
    </w:p>
    <w:p w14:paraId="31CAD99F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 - </w:t>
      </w:r>
      <w:proofErr w:type="gramStart"/>
      <w:r w:rsidRPr="00614B1C">
        <w:rPr>
          <w:rFonts w:ascii="Bookman Old Style" w:hAnsi="Bookman Old Style"/>
          <w:bCs/>
          <w:color w:val="auto"/>
        </w:rPr>
        <w:t>as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prioridades e metas da Administração Pública Municipal;</w:t>
      </w:r>
    </w:p>
    <w:p w14:paraId="4E0B6408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II - </w:t>
      </w:r>
      <w:proofErr w:type="gramStart"/>
      <w:r w:rsidRPr="00614B1C">
        <w:rPr>
          <w:rFonts w:ascii="Bookman Old Style" w:hAnsi="Bookman Old Style"/>
          <w:bCs/>
          <w:color w:val="auto"/>
        </w:rPr>
        <w:t>a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estrutura organizacional dos orçamentos;</w:t>
      </w:r>
    </w:p>
    <w:p w14:paraId="26095462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III - as diretrizes para elaboração e execução dos orçamentos do Município e suas alterações;</w:t>
      </w:r>
    </w:p>
    <w:p w14:paraId="0C64B566" w14:textId="4FFABBD9" w:rsidR="00C153CC" w:rsidRPr="00614B1C" w:rsidRDefault="00C153CC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IV – </w:t>
      </w:r>
      <w:proofErr w:type="gramStart"/>
      <w:r w:rsidRPr="00614B1C">
        <w:rPr>
          <w:rFonts w:ascii="Bookman Old Style" w:hAnsi="Bookman Old Style"/>
          <w:bCs/>
          <w:color w:val="auto"/>
        </w:rPr>
        <w:t>as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disposições referentes às transferências voluntárias ao setor público e à destinação de recursos ao setor privado e as entidades de classe sem fins lucrativos e às pessoas físicas;</w:t>
      </w:r>
    </w:p>
    <w:p w14:paraId="4EF70666" w14:textId="577D4B81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V - </w:t>
      </w:r>
      <w:proofErr w:type="gramStart"/>
      <w:r w:rsidRPr="00614B1C">
        <w:rPr>
          <w:rFonts w:ascii="Bookman Old Style" w:hAnsi="Bookman Old Style"/>
          <w:bCs/>
          <w:color w:val="auto"/>
        </w:rPr>
        <w:t>as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disposições relativas às despesas do Município com pessoal e encargos sociais;</w:t>
      </w:r>
    </w:p>
    <w:p w14:paraId="75BD45E0" w14:textId="433D13B3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V</w:t>
      </w:r>
      <w:r w:rsidR="005C5ED8" w:rsidRPr="00614B1C">
        <w:rPr>
          <w:rFonts w:ascii="Bookman Old Style" w:hAnsi="Bookman Old Style"/>
          <w:bCs/>
          <w:color w:val="auto"/>
        </w:rPr>
        <w:t>I</w:t>
      </w:r>
      <w:r w:rsidRPr="00614B1C">
        <w:rPr>
          <w:rFonts w:ascii="Bookman Old Style" w:hAnsi="Bookman Old Style"/>
          <w:bCs/>
          <w:color w:val="auto"/>
        </w:rPr>
        <w:t xml:space="preserve"> - </w:t>
      </w:r>
      <w:proofErr w:type="gramStart"/>
      <w:r w:rsidRPr="00614B1C">
        <w:rPr>
          <w:rFonts w:ascii="Bookman Old Style" w:hAnsi="Bookman Old Style"/>
          <w:bCs/>
          <w:color w:val="auto"/>
        </w:rPr>
        <w:t>as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disposições sobre alterações na legisl</w:t>
      </w:r>
      <w:r w:rsidR="000E0C50" w:rsidRPr="00614B1C">
        <w:rPr>
          <w:rFonts w:ascii="Bookman Old Style" w:hAnsi="Bookman Old Style"/>
          <w:bCs/>
          <w:color w:val="auto"/>
        </w:rPr>
        <w:t>ação tributária do Município;</w:t>
      </w:r>
    </w:p>
    <w:p w14:paraId="792EA5DF" w14:textId="19298E53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V</w:t>
      </w:r>
      <w:r w:rsidR="005C5ED8" w:rsidRPr="00614B1C">
        <w:rPr>
          <w:rFonts w:ascii="Bookman Old Style" w:hAnsi="Bookman Old Style"/>
          <w:bCs/>
          <w:color w:val="auto"/>
        </w:rPr>
        <w:t>I</w:t>
      </w:r>
      <w:r w:rsidRPr="00614B1C">
        <w:rPr>
          <w:rFonts w:ascii="Bookman Old Style" w:hAnsi="Bookman Old Style"/>
          <w:bCs/>
          <w:color w:val="auto"/>
        </w:rPr>
        <w:t>I - as disposições gerais.</w:t>
      </w:r>
    </w:p>
    <w:p w14:paraId="0D9E53D3" w14:textId="77777777" w:rsidR="00C626C3" w:rsidRPr="00614B1C" w:rsidRDefault="00C626C3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</w:p>
    <w:p w14:paraId="0E028A37" w14:textId="2CD2D823" w:rsidR="00C626C3" w:rsidRPr="00614B1C" w:rsidRDefault="00D87D16" w:rsidP="00D43918">
      <w:pPr>
        <w:spacing w:after="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CAPÍTULO I</w:t>
      </w:r>
      <w:r w:rsidR="00A819B0" w:rsidRPr="00614B1C">
        <w:rPr>
          <w:rFonts w:ascii="Bookman Old Style" w:hAnsi="Bookman Old Style"/>
          <w:bCs/>
          <w:color w:val="auto"/>
        </w:rPr>
        <w:t>I</w:t>
      </w:r>
    </w:p>
    <w:p w14:paraId="127D1B2D" w14:textId="64417AA7" w:rsidR="00C626C3" w:rsidRPr="00614B1C" w:rsidRDefault="00D87D16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PRIORIDADES E METAS DA ADMINISTRAÇÃO PÚBLICA MUNICIPAL</w:t>
      </w:r>
    </w:p>
    <w:p w14:paraId="648853DA" w14:textId="77777777" w:rsidR="009C1722" w:rsidRPr="00614B1C" w:rsidRDefault="009C1722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</w:p>
    <w:p w14:paraId="5FE6B51C" w14:textId="1D834C09" w:rsidR="0034375E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bookmarkStart w:id="0" w:name="_Hlk131145892"/>
      <w:r w:rsidRPr="00614B1C">
        <w:rPr>
          <w:rFonts w:ascii="Bookman Old Style" w:hAnsi="Bookman Old Style"/>
          <w:bCs/>
          <w:color w:val="auto"/>
        </w:rPr>
        <w:t xml:space="preserve">Art. 2º </w:t>
      </w:r>
      <w:r w:rsidR="0034375E" w:rsidRPr="00614B1C">
        <w:rPr>
          <w:rFonts w:ascii="Bookman Old Style" w:hAnsi="Bookman Old Style"/>
          <w:bCs/>
          <w:color w:val="auto"/>
        </w:rPr>
        <w:t xml:space="preserve">As </w:t>
      </w:r>
      <w:r w:rsidR="00905D8F" w:rsidRPr="00614B1C">
        <w:rPr>
          <w:rFonts w:ascii="Bookman Old Style" w:hAnsi="Bookman Old Style"/>
          <w:bCs/>
          <w:color w:val="auto"/>
        </w:rPr>
        <w:t>m</w:t>
      </w:r>
      <w:r w:rsidR="0034375E" w:rsidRPr="00614B1C">
        <w:rPr>
          <w:rFonts w:ascii="Bookman Old Style" w:hAnsi="Bookman Old Style"/>
          <w:bCs/>
          <w:color w:val="auto"/>
        </w:rPr>
        <w:t xml:space="preserve">etas e </w:t>
      </w:r>
      <w:r w:rsidR="00905D8F" w:rsidRPr="00614B1C">
        <w:rPr>
          <w:rFonts w:ascii="Bookman Old Style" w:hAnsi="Bookman Old Style"/>
          <w:bCs/>
          <w:color w:val="auto"/>
        </w:rPr>
        <w:t>p</w:t>
      </w:r>
      <w:r w:rsidR="0034375E" w:rsidRPr="00614B1C">
        <w:rPr>
          <w:rFonts w:ascii="Bookman Old Style" w:hAnsi="Bookman Old Style"/>
          <w:bCs/>
          <w:color w:val="auto"/>
        </w:rPr>
        <w:t>rioridades da Administração Pública Municipal para o exercício de 202</w:t>
      </w:r>
      <w:r w:rsidR="00102245" w:rsidRPr="00614B1C">
        <w:rPr>
          <w:rFonts w:ascii="Bookman Old Style" w:hAnsi="Bookman Old Style"/>
          <w:bCs/>
          <w:color w:val="auto"/>
        </w:rPr>
        <w:t>5</w:t>
      </w:r>
      <w:r w:rsidR="0034375E" w:rsidRPr="00614B1C">
        <w:rPr>
          <w:rFonts w:ascii="Bookman Old Style" w:hAnsi="Bookman Old Style"/>
          <w:bCs/>
          <w:color w:val="auto"/>
        </w:rPr>
        <w:t xml:space="preserve"> estão definidas n</w:t>
      </w:r>
      <w:r w:rsidR="00905D8F" w:rsidRPr="00614B1C">
        <w:rPr>
          <w:rFonts w:ascii="Bookman Old Style" w:hAnsi="Bookman Old Style"/>
          <w:bCs/>
          <w:color w:val="auto"/>
        </w:rPr>
        <w:t>a</w:t>
      </w:r>
      <w:r w:rsidR="0034375E" w:rsidRPr="00614B1C">
        <w:rPr>
          <w:rFonts w:ascii="Bookman Old Style" w:hAnsi="Bookman Old Style"/>
          <w:bCs/>
          <w:color w:val="auto"/>
        </w:rPr>
        <w:t xml:space="preserve"> </w:t>
      </w:r>
      <w:r w:rsidR="002B6F96" w:rsidRPr="00614B1C">
        <w:rPr>
          <w:rFonts w:ascii="Bookman Old Style" w:hAnsi="Bookman Old Style"/>
          <w:bCs/>
          <w:color w:val="auto"/>
        </w:rPr>
        <w:t>L</w:t>
      </w:r>
      <w:r w:rsidR="0034375E" w:rsidRPr="00614B1C">
        <w:rPr>
          <w:rFonts w:ascii="Bookman Old Style" w:hAnsi="Bookman Old Style"/>
          <w:bCs/>
          <w:color w:val="auto"/>
        </w:rPr>
        <w:t>ei</w:t>
      </w:r>
      <w:r w:rsidR="003B3674" w:rsidRPr="00614B1C">
        <w:rPr>
          <w:rFonts w:ascii="Bookman Old Style" w:hAnsi="Bookman Old Style"/>
          <w:bCs/>
          <w:color w:val="auto"/>
        </w:rPr>
        <w:t xml:space="preserve"> </w:t>
      </w:r>
      <w:r w:rsidR="002B6F96" w:rsidRPr="00614B1C">
        <w:rPr>
          <w:rFonts w:ascii="Bookman Old Style" w:hAnsi="Bookman Old Style"/>
          <w:bCs/>
          <w:color w:val="auto"/>
        </w:rPr>
        <w:t xml:space="preserve">nº </w:t>
      </w:r>
      <w:r w:rsidR="003B3674" w:rsidRPr="00614B1C">
        <w:rPr>
          <w:rFonts w:ascii="Bookman Old Style" w:hAnsi="Bookman Old Style"/>
          <w:bCs/>
          <w:color w:val="auto"/>
        </w:rPr>
        <w:t>5.040, de 15 dezembro de 2021</w:t>
      </w:r>
      <w:r w:rsidR="0034375E" w:rsidRPr="00614B1C">
        <w:rPr>
          <w:rFonts w:ascii="Bookman Old Style" w:hAnsi="Bookman Old Style"/>
          <w:bCs/>
          <w:color w:val="auto"/>
        </w:rPr>
        <w:t xml:space="preserve"> que institui</w:t>
      </w:r>
      <w:r w:rsidR="007B273C" w:rsidRPr="00614B1C">
        <w:rPr>
          <w:rFonts w:ascii="Bookman Old Style" w:hAnsi="Bookman Old Style"/>
          <w:bCs/>
          <w:color w:val="auto"/>
        </w:rPr>
        <w:t>u</w:t>
      </w:r>
      <w:r w:rsidR="0034375E" w:rsidRPr="00614B1C">
        <w:rPr>
          <w:rFonts w:ascii="Bookman Old Style" w:hAnsi="Bookman Old Style"/>
          <w:bCs/>
          <w:color w:val="auto"/>
        </w:rPr>
        <w:t xml:space="preserve"> o Plano Plurianual relativo ao quadriênio 2022-2025, conforme art. 105 da Lei Orgânica do Município, agregando sua atuação nas seguintes diretrizes</w:t>
      </w:r>
      <w:r w:rsidR="008D5C5B" w:rsidRPr="00614B1C">
        <w:rPr>
          <w:rFonts w:ascii="Bookman Old Style" w:hAnsi="Bookman Old Style"/>
          <w:bCs/>
          <w:color w:val="auto"/>
        </w:rPr>
        <w:t xml:space="preserve"> gerais</w:t>
      </w:r>
      <w:r w:rsidR="0034375E" w:rsidRPr="00614B1C">
        <w:rPr>
          <w:rFonts w:ascii="Bookman Old Style" w:hAnsi="Bookman Old Style"/>
          <w:bCs/>
          <w:color w:val="auto"/>
        </w:rPr>
        <w:t>:</w:t>
      </w:r>
    </w:p>
    <w:bookmarkEnd w:id="0"/>
    <w:p w14:paraId="64153626" w14:textId="2B52B3C5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melhoria dos serviços prestados à população com atenção especial às políticas de assistência social, saúde e educação;</w:t>
      </w:r>
    </w:p>
    <w:p w14:paraId="1CCB3556" w14:textId="7D30A9E7" w:rsidR="008D5C5B" w:rsidRPr="00614B1C" w:rsidRDefault="00FF48BA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lastRenderedPageBreak/>
        <w:t>g</w:t>
      </w:r>
      <w:r w:rsidR="008D5C5B" w:rsidRPr="00614B1C">
        <w:rPr>
          <w:rFonts w:ascii="Bookman Old Style" w:hAnsi="Bookman Old Style"/>
          <w:bCs/>
          <w:color w:val="auto"/>
        </w:rPr>
        <w:t>arantia de políticas públicas e serviços de qualidade que assegurem os direitos das crianças e dos adolescentes;</w:t>
      </w:r>
    </w:p>
    <w:p w14:paraId="3AC9DC70" w14:textId="4E7A8C1C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ampliação da política de assistência social por meio do Sistema Único de Assistência Social (SUAS), dos serviços, programas, projetos e benefícios socioassistenciais para as famílias em estado de vulnerabilidade, e nas situações de enfrentamento a estado de emergência e calamidade pública;</w:t>
      </w:r>
    </w:p>
    <w:p w14:paraId="6D1A975E" w14:textId="535C40DE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implementação do maior sistema de serviços, programas, projetos e benefícios socioassistenciais já criado em um município paraense, garantindo atendimento pleno à população que deles necessitar;</w:t>
      </w:r>
    </w:p>
    <w:p w14:paraId="302DD375" w14:textId="21958F00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ampliação das instalações físicas dos equipamentos públicos em benefício da população, garantindo o pleno funcionamento dos programas socioassistenciais para todos os cidadãos;</w:t>
      </w:r>
    </w:p>
    <w:p w14:paraId="6915EEF7" w14:textId="096AF3FB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combate à pobreza com a execução de programas socioassistenciais de transferência de renda;</w:t>
      </w:r>
    </w:p>
    <w:p w14:paraId="097D742B" w14:textId="44E3DB23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implementação, por todos os meios legais, da cultura do respeito aos direitos do cidadão;</w:t>
      </w:r>
    </w:p>
    <w:p w14:paraId="2CDE4175" w14:textId="6678E1E4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garantia dos direitos humanos, com redução das desigualdades sociais, regionais, étnico-raciais e de gênero;</w:t>
      </w:r>
    </w:p>
    <w:p w14:paraId="6581E2F1" w14:textId="3A438F63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estabelecimento do Município de Parauapebas como uma referência em educação de qualidade,</w:t>
      </w:r>
      <w:r w:rsidR="000D2F6C" w:rsidRPr="00614B1C">
        <w:rPr>
          <w:rFonts w:ascii="Bookman Old Style" w:hAnsi="Bookman Old Style"/>
          <w:bCs/>
          <w:color w:val="auto"/>
        </w:rPr>
        <w:t xml:space="preserve"> prioritariamente na educação infantil e no ensino fundamental</w:t>
      </w:r>
      <w:r w:rsidRPr="00614B1C">
        <w:rPr>
          <w:rFonts w:ascii="Bookman Old Style" w:hAnsi="Bookman Old Style"/>
          <w:bCs/>
          <w:color w:val="auto"/>
        </w:rPr>
        <w:t>;</w:t>
      </w:r>
    </w:p>
    <w:p w14:paraId="42EC35A8" w14:textId="5F3D3CBE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ampliação e qualificação do atendimento em saúde de excelência;</w:t>
      </w:r>
    </w:p>
    <w:p w14:paraId="7AD33C67" w14:textId="2F637BDA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ampliação das oportunidades já existentes, gerando mais empregos e renda;</w:t>
      </w:r>
    </w:p>
    <w:p w14:paraId="14C13B79" w14:textId="7122667C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geração de prosperidade para manter o </w:t>
      </w:r>
      <w:r w:rsidR="000D2F6C" w:rsidRPr="00614B1C">
        <w:rPr>
          <w:rFonts w:ascii="Bookman Old Style" w:hAnsi="Bookman Old Style"/>
          <w:bCs/>
          <w:color w:val="auto"/>
        </w:rPr>
        <w:t>p</w:t>
      </w:r>
      <w:r w:rsidRPr="00614B1C">
        <w:rPr>
          <w:rFonts w:ascii="Bookman Old Style" w:hAnsi="Bookman Old Style"/>
          <w:bCs/>
          <w:color w:val="auto"/>
        </w:rPr>
        <w:t xml:space="preserve">leno </w:t>
      </w:r>
      <w:r w:rsidR="000D2F6C" w:rsidRPr="00614B1C">
        <w:rPr>
          <w:rFonts w:ascii="Bookman Old Style" w:hAnsi="Bookman Old Style"/>
          <w:bCs/>
          <w:color w:val="auto"/>
        </w:rPr>
        <w:t>e</w:t>
      </w:r>
      <w:r w:rsidRPr="00614B1C">
        <w:rPr>
          <w:rFonts w:ascii="Bookman Old Style" w:hAnsi="Bookman Old Style"/>
          <w:bCs/>
          <w:color w:val="auto"/>
        </w:rPr>
        <w:t>mprego e ampliar as atividades que geram trabalho e renda;</w:t>
      </w:r>
    </w:p>
    <w:p w14:paraId="541354C4" w14:textId="611A5B62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valorização da cultura, esporte, lazer e demais atividades como forma de geração de trabalho e renda, afirmação da identidade de nosso povo e fortalecimento do desejo empreendedor;</w:t>
      </w:r>
    </w:p>
    <w:p w14:paraId="04A7CBCF" w14:textId="37457C4C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consolidação de um inovador e avançado sistema de gestão, informatizado e transparente;</w:t>
      </w:r>
    </w:p>
    <w:p w14:paraId="34426731" w14:textId="26755731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criação de um ambiente institucional com legalidade, segurança e regularização plena dos negócios e do patrimônio dos cidadãos;</w:t>
      </w:r>
    </w:p>
    <w:p w14:paraId="727D95F8" w14:textId="7D4327F6" w:rsidR="008D5C5B" w:rsidRPr="00614B1C" w:rsidRDefault="008D5C5B" w:rsidP="00D43918">
      <w:pPr>
        <w:pStyle w:val="PargrafodaLista"/>
        <w:numPr>
          <w:ilvl w:val="0"/>
          <w:numId w:val="2"/>
        </w:numPr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construção de uma cidade responsável e preparada para viver</w:t>
      </w:r>
      <w:r w:rsidR="00B13B43" w:rsidRPr="00614B1C">
        <w:rPr>
          <w:rFonts w:ascii="Bookman Old Style" w:hAnsi="Bookman Old Style"/>
          <w:bCs/>
          <w:color w:val="auto"/>
        </w:rPr>
        <w:t xml:space="preserve"> prontamente</w:t>
      </w:r>
      <w:r w:rsidRPr="00614B1C">
        <w:rPr>
          <w:rFonts w:ascii="Bookman Old Style" w:hAnsi="Bookman Old Style"/>
          <w:bCs/>
          <w:color w:val="auto"/>
        </w:rPr>
        <w:t xml:space="preserve"> o futuro com segurança, qualidade de vida e prosperidade;</w:t>
      </w:r>
    </w:p>
    <w:p w14:paraId="32FACD72" w14:textId="5D994C52" w:rsidR="008D5C5B" w:rsidRPr="00614B1C" w:rsidRDefault="008D5C5B" w:rsidP="00D43918">
      <w:pPr>
        <w:pStyle w:val="PargrafodaLista"/>
        <w:numPr>
          <w:ilvl w:val="0"/>
          <w:numId w:val="2"/>
        </w:numPr>
        <w:tabs>
          <w:tab w:val="left" w:pos="1560"/>
        </w:tabs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orientação para a continuidade do crescimento e desenvolvimento sustentável do Município;</w:t>
      </w:r>
    </w:p>
    <w:p w14:paraId="5AA868A0" w14:textId="4199235A" w:rsidR="008D5C5B" w:rsidRPr="00614B1C" w:rsidRDefault="008D5C5B" w:rsidP="00D43918">
      <w:pPr>
        <w:pStyle w:val="PargrafodaLista"/>
        <w:numPr>
          <w:ilvl w:val="0"/>
          <w:numId w:val="2"/>
        </w:numPr>
        <w:tabs>
          <w:tab w:val="left" w:pos="1701"/>
        </w:tabs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implementação na prática do conceito de Cidadão Fiscal, </w:t>
      </w:r>
      <w:r w:rsidR="00B13B43" w:rsidRPr="00614B1C">
        <w:rPr>
          <w:rFonts w:ascii="Bookman Old Style" w:hAnsi="Bookman Old Style"/>
          <w:bCs/>
          <w:color w:val="auto"/>
        </w:rPr>
        <w:t>para o qual</w:t>
      </w:r>
      <w:r w:rsidRPr="00614B1C">
        <w:rPr>
          <w:rFonts w:ascii="Bookman Old Style" w:hAnsi="Bookman Old Style"/>
          <w:bCs/>
          <w:color w:val="auto"/>
        </w:rPr>
        <w:t xml:space="preserve"> a participação popular e a atuação cidadã contribuam para a gestão e fiscalizem as ações planejadas</w:t>
      </w:r>
      <w:r w:rsidR="00B13B43" w:rsidRPr="00614B1C">
        <w:rPr>
          <w:rFonts w:ascii="Bookman Old Style" w:hAnsi="Bookman Old Style"/>
          <w:bCs/>
          <w:color w:val="auto"/>
        </w:rPr>
        <w:t>;</w:t>
      </w:r>
    </w:p>
    <w:p w14:paraId="19BA9EF9" w14:textId="66883B79" w:rsidR="00102245" w:rsidRPr="00614B1C" w:rsidRDefault="00B13B43" w:rsidP="00D43918">
      <w:pPr>
        <w:pStyle w:val="PargrafodaLista"/>
        <w:numPr>
          <w:ilvl w:val="0"/>
          <w:numId w:val="2"/>
        </w:numPr>
        <w:tabs>
          <w:tab w:val="left" w:pos="1560"/>
        </w:tabs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lastRenderedPageBreak/>
        <w:t>i</w:t>
      </w:r>
      <w:r w:rsidR="008D5C5B" w:rsidRPr="00614B1C">
        <w:rPr>
          <w:rFonts w:ascii="Bookman Old Style" w:hAnsi="Bookman Old Style"/>
          <w:bCs/>
          <w:color w:val="auto"/>
        </w:rPr>
        <w:t xml:space="preserve">mplementação da </w:t>
      </w:r>
      <w:r w:rsidRPr="00614B1C">
        <w:rPr>
          <w:rFonts w:ascii="Bookman Old Style" w:hAnsi="Bookman Old Style"/>
          <w:bCs/>
          <w:color w:val="auto"/>
        </w:rPr>
        <w:t>a</w:t>
      </w:r>
      <w:r w:rsidR="008D5C5B" w:rsidRPr="00614B1C">
        <w:rPr>
          <w:rFonts w:ascii="Bookman Old Style" w:hAnsi="Bookman Old Style"/>
          <w:bCs/>
          <w:color w:val="auto"/>
        </w:rPr>
        <w:t xml:space="preserve">genda 2030, transformando nosso </w:t>
      </w:r>
      <w:r w:rsidRPr="00614B1C">
        <w:rPr>
          <w:rFonts w:ascii="Bookman Old Style" w:hAnsi="Bookman Old Style"/>
          <w:bCs/>
          <w:color w:val="auto"/>
        </w:rPr>
        <w:t>Município</w:t>
      </w:r>
      <w:r w:rsidR="008D5C5B" w:rsidRPr="00614B1C">
        <w:rPr>
          <w:rFonts w:ascii="Bookman Old Style" w:hAnsi="Bookman Old Style"/>
          <w:bCs/>
          <w:color w:val="auto"/>
        </w:rPr>
        <w:t xml:space="preserve"> para o desenvolvimento sustentável e trabalhando para alcançar os 17 Objetivos de Desenvolvimento Sustentável.</w:t>
      </w:r>
    </w:p>
    <w:p w14:paraId="365A3201" w14:textId="5A44BAAF" w:rsidR="00B1046D" w:rsidRPr="00614B1C" w:rsidRDefault="00B1046D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§ 1º As metas e prioridades definidas no </w:t>
      </w:r>
      <w:r w:rsidRPr="00614B1C">
        <w:rPr>
          <w:rFonts w:ascii="Bookman Old Style" w:hAnsi="Bookman Old Style"/>
          <w:bCs/>
          <w:i/>
          <w:color w:val="auto"/>
        </w:rPr>
        <w:t>caput</w:t>
      </w:r>
      <w:r w:rsidRPr="00614B1C">
        <w:rPr>
          <w:rFonts w:ascii="Bookman Old Style" w:hAnsi="Bookman Old Style"/>
          <w:bCs/>
          <w:color w:val="auto"/>
        </w:rPr>
        <w:t xml:space="preserve"> deste artigo </w:t>
      </w:r>
      <w:r w:rsidR="00FD09E8" w:rsidRPr="00614B1C">
        <w:rPr>
          <w:rFonts w:ascii="Bookman Old Style" w:hAnsi="Bookman Old Style"/>
          <w:bCs/>
          <w:color w:val="auto"/>
        </w:rPr>
        <w:t>est</w:t>
      </w:r>
      <w:r w:rsidRPr="00614B1C">
        <w:rPr>
          <w:rFonts w:ascii="Bookman Old Style" w:hAnsi="Bookman Old Style"/>
          <w:bCs/>
          <w:color w:val="auto"/>
        </w:rPr>
        <w:t>ão apresentadas no Anexo de Metas e Prioridades que integra este Projeto de Lei.</w:t>
      </w:r>
    </w:p>
    <w:p w14:paraId="245948CC" w14:textId="4B637E33" w:rsidR="00B1046D" w:rsidRPr="00614B1C" w:rsidRDefault="00B1046D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 2º Os orçamentos serão elaborados em consonância com o Anexo de Metas e Prioridades</w:t>
      </w:r>
      <w:r w:rsidR="00D5070F" w:rsidRPr="00614B1C">
        <w:rPr>
          <w:rFonts w:ascii="Bookman Old Style" w:hAnsi="Bookman Old Style"/>
          <w:bCs/>
          <w:color w:val="auto"/>
        </w:rPr>
        <w:t xml:space="preserve"> </w:t>
      </w:r>
      <w:r w:rsidR="005E3FFA" w:rsidRPr="00614B1C">
        <w:rPr>
          <w:rFonts w:ascii="Bookman Old Style" w:hAnsi="Bookman Old Style"/>
          <w:bCs/>
          <w:color w:val="auto"/>
        </w:rPr>
        <w:t>do Plano</w:t>
      </w:r>
      <w:r w:rsidR="00FD09E8" w:rsidRPr="00614B1C">
        <w:rPr>
          <w:rFonts w:ascii="Bookman Old Style" w:hAnsi="Bookman Old Style"/>
          <w:bCs/>
          <w:color w:val="auto"/>
        </w:rPr>
        <w:t xml:space="preserve"> </w:t>
      </w:r>
      <w:r w:rsidR="005E3FFA" w:rsidRPr="00614B1C">
        <w:rPr>
          <w:rFonts w:ascii="Bookman Old Style" w:hAnsi="Bookman Old Style"/>
          <w:bCs/>
          <w:color w:val="auto"/>
        </w:rPr>
        <w:t>Plurianual 2022-2025</w:t>
      </w:r>
      <w:r w:rsidR="008C26ED" w:rsidRPr="00614B1C">
        <w:rPr>
          <w:rFonts w:ascii="Bookman Old Style" w:hAnsi="Bookman Old Style"/>
          <w:bCs/>
          <w:color w:val="auto"/>
        </w:rPr>
        <w:t xml:space="preserve"> e suas alterações</w:t>
      </w:r>
      <w:r w:rsidRPr="00614B1C">
        <w:rPr>
          <w:rFonts w:ascii="Bookman Old Style" w:hAnsi="Bookman Old Style"/>
          <w:bCs/>
          <w:color w:val="auto"/>
        </w:rPr>
        <w:t>, os quais terão precedência na alocação de recursos na Lei Orçamentária de 202</w:t>
      </w:r>
      <w:r w:rsidR="00A235D1" w:rsidRPr="00614B1C">
        <w:rPr>
          <w:rFonts w:ascii="Bookman Old Style" w:hAnsi="Bookman Old Style"/>
          <w:bCs/>
          <w:color w:val="auto"/>
        </w:rPr>
        <w:t>5</w:t>
      </w:r>
      <w:r w:rsidR="00D131C3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>e a sua execução, não constituindo, todavia, em limite à programação das despesas.</w:t>
      </w:r>
    </w:p>
    <w:p w14:paraId="5FC7ED0B" w14:textId="0E2E64E7" w:rsidR="0016217D" w:rsidRPr="00614B1C" w:rsidRDefault="0016217D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§ </w:t>
      </w:r>
      <w:r w:rsidR="004B0BFB" w:rsidRPr="00614B1C">
        <w:rPr>
          <w:rFonts w:ascii="Bookman Old Style" w:hAnsi="Bookman Old Style"/>
          <w:bCs/>
          <w:color w:val="auto"/>
        </w:rPr>
        <w:t>3</w:t>
      </w:r>
      <w:r w:rsidRPr="00614B1C">
        <w:rPr>
          <w:rFonts w:ascii="Bookman Old Style" w:hAnsi="Bookman Old Style"/>
          <w:bCs/>
          <w:color w:val="auto"/>
        </w:rPr>
        <w:t>º Os valores constantes no</w:t>
      </w:r>
      <w:r w:rsidR="00E77B98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 Anexo</w:t>
      </w:r>
      <w:r w:rsidR="00E77B98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 de que trata</w:t>
      </w:r>
      <w:r w:rsidR="00E77B98" w:rsidRPr="00614B1C">
        <w:rPr>
          <w:rFonts w:ascii="Bookman Old Style" w:hAnsi="Bookman Old Style"/>
          <w:bCs/>
          <w:color w:val="auto"/>
        </w:rPr>
        <w:t>m os §§1º e 2º</w:t>
      </w:r>
      <w:r w:rsidRPr="00614B1C">
        <w:rPr>
          <w:rFonts w:ascii="Bookman Old Style" w:hAnsi="Bookman Old Style"/>
          <w:bCs/>
          <w:color w:val="auto"/>
        </w:rPr>
        <w:t xml:space="preserve"> </w:t>
      </w:r>
      <w:r w:rsidR="00700543" w:rsidRPr="00614B1C">
        <w:rPr>
          <w:rFonts w:ascii="Bookman Old Style" w:hAnsi="Bookman Old Style"/>
          <w:bCs/>
          <w:color w:val="auto"/>
        </w:rPr>
        <w:t>d</w:t>
      </w:r>
      <w:r w:rsidRPr="00614B1C">
        <w:rPr>
          <w:rFonts w:ascii="Bookman Old Style" w:hAnsi="Bookman Old Style"/>
          <w:bCs/>
          <w:color w:val="auto"/>
        </w:rPr>
        <w:t xml:space="preserve">este artigo possuem caráter indicativo e não normativo, devendo servir de referência para o planejamento, podendo ser atualizados pela lei orçamentária ou </w:t>
      </w:r>
      <w:r w:rsidR="00D131C3" w:rsidRPr="00614B1C">
        <w:rPr>
          <w:rFonts w:ascii="Bookman Old Style" w:hAnsi="Bookman Old Style"/>
          <w:bCs/>
          <w:color w:val="auto"/>
        </w:rPr>
        <w:t>por meio</w:t>
      </w:r>
      <w:r w:rsidRPr="00614B1C">
        <w:rPr>
          <w:rFonts w:ascii="Bookman Old Style" w:hAnsi="Bookman Old Style"/>
          <w:bCs/>
          <w:color w:val="auto"/>
        </w:rPr>
        <w:t xml:space="preserve"> de créditos adicionais.</w:t>
      </w:r>
    </w:p>
    <w:p w14:paraId="29E269DA" w14:textId="77777777" w:rsidR="00D131C3" w:rsidRPr="00614B1C" w:rsidRDefault="00D131C3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</w:p>
    <w:p w14:paraId="145A8DA1" w14:textId="25FB111A" w:rsidR="00C626C3" w:rsidRPr="00614B1C" w:rsidRDefault="00D87D16" w:rsidP="00D43918">
      <w:pPr>
        <w:spacing w:after="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CAPÍTULO II</w:t>
      </w:r>
      <w:r w:rsidR="00A819B0" w:rsidRPr="00614B1C">
        <w:rPr>
          <w:rFonts w:ascii="Bookman Old Style" w:hAnsi="Bookman Old Style"/>
          <w:bCs/>
          <w:color w:val="auto"/>
        </w:rPr>
        <w:t>I</w:t>
      </w:r>
    </w:p>
    <w:p w14:paraId="70F8155A" w14:textId="7387518D" w:rsidR="00C626C3" w:rsidRPr="00614B1C" w:rsidRDefault="00D87D16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ESTRUTURA E ORGANIZAÇÃO DOS ORÇAMENTOS</w:t>
      </w:r>
    </w:p>
    <w:p w14:paraId="785822EA" w14:textId="77777777" w:rsidR="009C1722" w:rsidRPr="00614B1C" w:rsidRDefault="009C1722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</w:p>
    <w:p w14:paraId="684069B6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3º A Lei Orça</w:t>
      </w:r>
      <w:r w:rsidR="001F4549" w:rsidRPr="00614B1C">
        <w:rPr>
          <w:rFonts w:ascii="Bookman Old Style" w:hAnsi="Bookman Old Style"/>
          <w:bCs/>
          <w:color w:val="auto"/>
        </w:rPr>
        <w:t>mentária Anual compreenderá o o</w:t>
      </w:r>
      <w:r w:rsidRPr="00614B1C">
        <w:rPr>
          <w:rFonts w:ascii="Bookman Old Style" w:hAnsi="Bookman Old Style"/>
          <w:bCs/>
          <w:color w:val="auto"/>
        </w:rPr>
        <w:t xml:space="preserve">rçamento </w:t>
      </w:r>
      <w:r w:rsidR="001F4549" w:rsidRPr="00614B1C">
        <w:rPr>
          <w:rFonts w:ascii="Bookman Old Style" w:hAnsi="Bookman Old Style"/>
          <w:bCs/>
          <w:color w:val="auto"/>
        </w:rPr>
        <w:t>f</w:t>
      </w:r>
      <w:r w:rsidRPr="00614B1C">
        <w:rPr>
          <w:rFonts w:ascii="Bookman Old Style" w:hAnsi="Bookman Old Style"/>
          <w:bCs/>
          <w:color w:val="auto"/>
        </w:rPr>
        <w:t xml:space="preserve">iscal e da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eguridade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>ocial, conforme § 5º, do art. 100</w:t>
      </w:r>
      <w:r w:rsidR="00EA4DBC" w:rsidRPr="00614B1C">
        <w:rPr>
          <w:rFonts w:ascii="Bookman Old Style" w:hAnsi="Bookman Old Style"/>
          <w:bCs/>
          <w:color w:val="auto"/>
        </w:rPr>
        <w:t>,</w:t>
      </w:r>
      <w:r w:rsidRPr="00614B1C">
        <w:rPr>
          <w:rFonts w:ascii="Bookman Old Style" w:hAnsi="Bookman Old Style"/>
          <w:bCs/>
          <w:color w:val="auto"/>
        </w:rPr>
        <w:t xml:space="preserve"> da Lei Orgânica do Município de Parauapebas.</w:t>
      </w:r>
    </w:p>
    <w:p w14:paraId="0A244AF4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Art. 4º O </w:t>
      </w:r>
      <w:r w:rsidR="001F4549" w:rsidRPr="00614B1C">
        <w:rPr>
          <w:rFonts w:ascii="Bookman Old Style" w:hAnsi="Bookman Old Style"/>
          <w:bCs/>
          <w:color w:val="auto"/>
        </w:rPr>
        <w:t>o</w:t>
      </w:r>
      <w:r w:rsidRPr="00614B1C">
        <w:rPr>
          <w:rFonts w:ascii="Bookman Old Style" w:hAnsi="Bookman Old Style"/>
          <w:bCs/>
          <w:color w:val="auto"/>
        </w:rPr>
        <w:t xml:space="preserve">rçamento </w:t>
      </w:r>
      <w:r w:rsidR="001F4549" w:rsidRPr="00614B1C">
        <w:rPr>
          <w:rFonts w:ascii="Bookman Old Style" w:hAnsi="Bookman Old Style"/>
          <w:bCs/>
          <w:color w:val="auto"/>
        </w:rPr>
        <w:t>f</w:t>
      </w:r>
      <w:r w:rsidRPr="00614B1C">
        <w:rPr>
          <w:rFonts w:ascii="Bookman Old Style" w:hAnsi="Bookman Old Style"/>
          <w:bCs/>
          <w:color w:val="auto"/>
        </w:rPr>
        <w:t xml:space="preserve">iscal e da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eguridade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>ocial compreenderão a programação dos Poderes do Município, seus fundos, órgãos e autarquias.</w:t>
      </w:r>
    </w:p>
    <w:p w14:paraId="2D5C3255" w14:textId="29507FD1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5º A Proposta Orçamentária Anual que o Poder Executivo encaminhará à Câmara Municipal, no prazo previsto no art. 105, inciso III, da Lei Orgânica Municipal</w:t>
      </w:r>
      <w:r w:rsidR="00B13B43" w:rsidRPr="00614B1C">
        <w:rPr>
          <w:rFonts w:ascii="Bookman Old Style" w:hAnsi="Bookman Old Style"/>
          <w:bCs/>
          <w:color w:val="auto"/>
        </w:rPr>
        <w:t>,</w:t>
      </w:r>
      <w:r w:rsidRPr="00614B1C">
        <w:rPr>
          <w:rFonts w:ascii="Bookman Old Style" w:hAnsi="Bookman Old Style"/>
          <w:bCs/>
          <w:color w:val="auto"/>
        </w:rPr>
        <w:t xml:space="preserve"> será composta de:</w:t>
      </w:r>
    </w:p>
    <w:p w14:paraId="4503A97D" w14:textId="23EB30C7" w:rsidR="00C626C3" w:rsidRPr="00614B1C" w:rsidRDefault="00D87D16" w:rsidP="00D43918">
      <w:pPr>
        <w:spacing w:after="120"/>
        <w:ind w:firstLine="851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 - </w:t>
      </w:r>
      <w:proofErr w:type="gramStart"/>
      <w:r w:rsidR="00B13B43" w:rsidRPr="00614B1C">
        <w:rPr>
          <w:rFonts w:ascii="Bookman Old Style" w:hAnsi="Bookman Old Style"/>
          <w:bCs/>
          <w:color w:val="auto"/>
        </w:rPr>
        <w:t>m</w:t>
      </w:r>
      <w:r w:rsidRPr="00614B1C">
        <w:rPr>
          <w:rFonts w:ascii="Bookman Old Style" w:hAnsi="Bookman Old Style"/>
          <w:bCs/>
          <w:color w:val="auto"/>
        </w:rPr>
        <w:t>ensagem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de encaminhamento do Projeto de Lei Orçamentária Anual;</w:t>
      </w:r>
    </w:p>
    <w:p w14:paraId="388A0C9B" w14:textId="77777777" w:rsidR="00C626C3" w:rsidRPr="00614B1C" w:rsidRDefault="00D87D16" w:rsidP="00D43918">
      <w:pPr>
        <w:spacing w:after="120"/>
        <w:ind w:firstLine="851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II - Projeto de Lei Orçamentária Anual, constituído de:</w:t>
      </w:r>
    </w:p>
    <w:p w14:paraId="23127B3D" w14:textId="77777777" w:rsidR="00C626C3" w:rsidRPr="00614B1C" w:rsidRDefault="00D87D16" w:rsidP="00D43918">
      <w:pPr>
        <w:spacing w:after="120"/>
        <w:ind w:firstLine="851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a) texto do Projeto de Lei;</w:t>
      </w:r>
    </w:p>
    <w:p w14:paraId="170EA057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b) anexos do </w:t>
      </w:r>
      <w:r w:rsidR="001F4549" w:rsidRPr="00614B1C">
        <w:rPr>
          <w:rFonts w:ascii="Bookman Old Style" w:hAnsi="Bookman Old Style"/>
          <w:bCs/>
          <w:color w:val="auto"/>
        </w:rPr>
        <w:t>orçamento</w:t>
      </w:r>
      <w:r w:rsidRPr="00614B1C">
        <w:rPr>
          <w:rFonts w:ascii="Bookman Old Style" w:hAnsi="Bookman Old Style"/>
          <w:bCs/>
          <w:color w:val="auto"/>
        </w:rPr>
        <w:t xml:space="preserve"> </w:t>
      </w:r>
      <w:r w:rsidR="001F4549" w:rsidRPr="00614B1C">
        <w:rPr>
          <w:rFonts w:ascii="Bookman Old Style" w:hAnsi="Bookman Old Style"/>
          <w:bCs/>
          <w:color w:val="auto"/>
        </w:rPr>
        <w:t>f</w:t>
      </w:r>
      <w:r w:rsidRPr="00614B1C">
        <w:rPr>
          <w:rFonts w:ascii="Bookman Old Style" w:hAnsi="Bookman Old Style"/>
          <w:bCs/>
          <w:color w:val="auto"/>
        </w:rPr>
        <w:t xml:space="preserve">iscal e da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eguridade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>ocial, especificados no artigo 4º desta Lei; e,</w:t>
      </w:r>
    </w:p>
    <w:p w14:paraId="2729E088" w14:textId="77777777" w:rsidR="00C626C3" w:rsidRPr="00614B1C" w:rsidRDefault="00D87D16" w:rsidP="00D43918">
      <w:pPr>
        <w:spacing w:after="120"/>
        <w:ind w:firstLine="851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c) discriminação da legislação dos Órgãos, dos Fundos Municipais e da receita.</w:t>
      </w:r>
    </w:p>
    <w:p w14:paraId="0C977A5B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6º O Projeto de Lei Orçamentária Anual incluirá, dentre outros, demonstrativos:</w:t>
      </w:r>
    </w:p>
    <w:p w14:paraId="2A3DAA56" w14:textId="10BB1431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 - </w:t>
      </w:r>
      <w:proofErr w:type="gramStart"/>
      <w:r w:rsidRPr="00614B1C">
        <w:rPr>
          <w:rFonts w:ascii="Bookman Old Style" w:hAnsi="Bookman Old Style"/>
          <w:bCs/>
          <w:color w:val="auto"/>
        </w:rPr>
        <w:t>o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conjunto de receitas do </w:t>
      </w:r>
      <w:r w:rsidR="00290663" w:rsidRPr="00614B1C">
        <w:rPr>
          <w:rFonts w:ascii="Bookman Old Style" w:hAnsi="Bookman Old Style"/>
          <w:bCs/>
          <w:color w:val="auto"/>
        </w:rPr>
        <w:t>o</w:t>
      </w:r>
      <w:r w:rsidRPr="00614B1C">
        <w:rPr>
          <w:rFonts w:ascii="Bookman Old Style" w:hAnsi="Bookman Old Style"/>
          <w:bCs/>
          <w:color w:val="auto"/>
        </w:rPr>
        <w:t xml:space="preserve">rçamento </w:t>
      </w:r>
      <w:r w:rsidR="00290663" w:rsidRPr="00614B1C">
        <w:rPr>
          <w:rFonts w:ascii="Bookman Old Style" w:hAnsi="Bookman Old Style"/>
          <w:bCs/>
          <w:color w:val="auto"/>
        </w:rPr>
        <w:t>f</w:t>
      </w:r>
      <w:r w:rsidRPr="00614B1C">
        <w:rPr>
          <w:rFonts w:ascii="Bookman Old Style" w:hAnsi="Bookman Old Style"/>
          <w:bCs/>
          <w:color w:val="auto"/>
        </w:rPr>
        <w:t xml:space="preserve">iscal e da </w:t>
      </w:r>
      <w:r w:rsidR="001F4549" w:rsidRPr="00614B1C">
        <w:rPr>
          <w:rFonts w:ascii="Bookman Old Style" w:hAnsi="Bookman Old Style"/>
          <w:bCs/>
          <w:color w:val="auto"/>
        </w:rPr>
        <w:t>seguridade</w:t>
      </w:r>
      <w:r w:rsidRPr="00614B1C">
        <w:rPr>
          <w:rFonts w:ascii="Bookman Old Style" w:hAnsi="Bookman Old Style"/>
          <w:bCs/>
          <w:color w:val="auto"/>
        </w:rPr>
        <w:t xml:space="preserve">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>ocial, classificadas por Categorias Econômicas, no seu menor nível, previstas no art. 11 da Lei Federal 4.320/1964, identificando a fonte de recurso e o orçamento a que pertence;</w:t>
      </w:r>
    </w:p>
    <w:p w14:paraId="1ABC5E57" w14:textId="740263BB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lastRenderedPageBreak/>
        <w:t xml:space="preserve">II - </w:t>
      </w:r>
      <w:proofErr w:type="gramStart"/>
      <w:r w:rsidRPr="00614B1C">
        <w:rPr>
          <w:rFonts w:ascii="Bookman Old Style" w:hAnsi="Bookman Old Style"/>
          <w:bCs/>
          <w:color w:val="auto"/>
        </w:rPr>
        <w:t>o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conjunto das despesas do </w:t>
      </w:r>
      <w:r w:rsidR="00290663" w:rsidRPr="00614B1C">
        <w:rPr>
          <w:rFonts w:ascii="Bookman Old Style" w:hAnsi="Bookman Old Style"/>
          <w:bCs/>
          <w:color w:val="auto"/>
        </w:rPr>
        <w:t>o</w:t>
      </w:r>
      <w:r w:rsidRPr="00614B1C">
        <w:rPr>
          <w:rFonts w:ascii="Bookman Old Style" w:hAnsi="Bookman Old Style"/>
          <w:bCs/>
          <w:color w:val="auto"/>
        </w:rPr>
        <w:t xml:space="preserve">rçamento </w:t>
      </w:r>
      <w:r w:rsidR="00290663" w:rsidRPr="00614B1C">
        <w:rPr>
          <w:rFonts w:ascii="Bookman Old Style" w:hAnsi="Bookman Old Style"/>
          <w:bCs/>
          <w:color w:val="auto"/>
        </w:rPr>
        <w:t>f</w:t>
      </w:r>
      <w:r w:rsidRPr="00614B1C">
        <w:rPr>
          <w:rFonts w:ascii="Bookman Old Style" w:hAnsi="Bookman Old Style"/>
          <w:bCs/>
          <w:color w:val="auto"/>
        </w:rPr>
        <w:t xml:space="preserve">iscal e da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eguridade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>ocial, classificadas por Categorias Econômicas, Grupo de Natureza da Despesa e Modalidade de Aplicação, conforme art. 6º da Portaria Interministerial nº 163/2001, discriminada na forma definida nesta Lei;</w:t>
      </w:r>
    </w:p>
    <w:p w14:paraId="477BF2D1" w14:textId="1AB8E529" w:rsidR="00C626C3" w:rsidRPr="00614B1C" w:rsidRDefault="00D87D16" w:rsidP="00D43918">
      <w:pPr>
        <w:tabs>
          <w:tab w:val="left" w:pos="709"/>
        </w:tabs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III -</w:t>
      </w:r>
      <w:r w:rsidR="00290663" w:rsidRPr="00614B1C">
        <w:rPr>
          <w:rFonts w:ascii="Bookman Old Style" w:hAnsi="Bookman Old Style"/>
          <w:bCs/>
          <w:color w:val="auto"/>
        </w:rPr>
        <w:t xml:space="preserve"> o conjunto das d</w:t>
      </w:r>
      <w:r w:rsidRPr="00614B1C">
        <w:rPr>
          <w:rFonts w:ascii="Bookman Old Style" w:hAnsi="Bookman Old Style"/>
          <w:bCs/>
          <w:color w:val="auto"/>
        </w:rPr>
        <w:t xml:space="preserve">espesas por Poderes do </w:t>
      </w:r>
      <w:r w:rsidR="00290663" w:rsidRPr="00614B1C">
        <w:rPr>
          <w:rFonts w:ascii="Bookman Old Style" w:hAnsi="Bookman Old Style"/>
          <w:bCs/>
          <w:color w:val="auto"/>
        </w:rPr>
        <w:t>o</w:t>
      </w:r>
      <w:r w:rsidRPr="00614B1C">
        <w:rPr>
          <w:rFonts w:ascii="Bookman Old Style" w:hAnsi="Bookman Old Style"/>
          <w:bCs/>
          <w:color w:val="auto"/>
        </w:rPr>
        <w:t xml:space="preserve">rçamento </w:t>
      </w:r>
      <w:r w:rsidR="00290663" w:rsidRPr="00614B1C">
        <w:rPr>
          <w:rFonts w:ascii="Bookman Old Style" w:hAnsi="Bookman Old Style"/>
          <w:bCs/>
          <w:color w:val="auto"/>
        </w:rPr>
        <w:t>f</w:t>
      </w:r>
      <w:r w:rsidRPr="00614B1C">
        <w:rPr>
          <w:rFonts w:ascii="Bookman Old Style" w:hAnsi="Bookman Old Style"/>
          <w:bCs/>
          <w:color w:val="auto"/>
        </w:rPr>
        <w:t xml:space="preserve">iscal e da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eguridade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ocial, subdividindo-se cada Poder segundo as </w:t>
      </w:r>
      <w:r w:rsidR="00290663" w:rsidRPr="00614B1C">
        <w:rPr>
          <w:rFonts w:ascii="Bookman Old Style" w:hAnsi="Bookman Old Style"/>
          <w:bCs/>
          <w:color w:val="auto"/>
        </w:rPr>
        <w:t>u</w:t>
      </w:r>
      <w:r w:rsidRPr="00614B1C">
        <w:rPr>
          <w:rFonts w:ascii="Bookman Old Style" w:hAnsi="Bookman Old Style"/>
          <w:bCs/>
          <w:color w:val="auto"/>
        </w:rPr>
        <w:t xml:space="preserve">nidades </w:t>
      </w:r>
      <w:r w:rsidR="00290663" w:rsidRPr="00614B1C">
        <w:rPr>
          <w:rFonts w:ascii="Bookman Old Style" w:hAnsi="Bookman Old Style"/>
          <w:bCs/>
          <w:color w:val="auto"/>
        </w:rPr>
        <w:t>o</w:t>
      </w:r>
      <w:r w:rsidRPr="00614B1C">
        <w:rPr>
          <w:rFonts w:ascii="Bookman Old Style" w:hAnsi="Bookman Old Style"/>
          <w:bCs/>
          <w:color w:val="auto"/>
        </w:rPr>
        <w:t>rçamentárias que os compõem;</w:t>
      </w:r>
    </w:p>
    <w:p w14:paraId="791F1324" w14:textId="423C22D9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IV - </w:t>
      </w:r>
      <w:proofErr w:type="gramStart"/>
      <w:r w:rsidRPr="00614B1C">
        <w:rPr>
          <w:rFonts w:ascii="Bookman Old Style" w:hAnsi="Bookman Old Style"/>
          <w:bCs/>
          <w:color w:val="auto"/>
        </w:rPr>
        <w:t>o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conjunto das </w:t>
      </w:r>
      <w:r w:rsidR="00290663" w:rsidRPr="00614B1C">
        <w:rPr>
          <w:rFonts w:ascii="Bookman Old Style" w:hAnsi="Bookman Old Style"/>
          <w:bCs/>
          <w:color w:val="auto"/>
        </w:rPr>
        <w:t>d</w:t>
      </w:r>
      <w:r w:rsidRPr="00614B1C">
        <w:rPr>
          <w:rFonts w:ascii="Bookman Old Style" w:hAnsi="Bookman Old Style"/>
          <w:bCs/>
          <w:color w:val="auto"/>
        </w:rPr>
        <w:t xml:space="preserve">espesas por </w:t>
      </w:r>
      <w:r w:rsidR="00290663" w:rsidRPr="00614B1C">
        <w:rPr>
          <w:rFonts w:ascii="Bookman Old Style" w:hAnsi="Bookman Old Style"/>
          <w:bCs/>
          <w:color w:val="auto"/>
        </w:rPr>
        <w:t>f</w:t>
      </w:r>
      <w:r w:rsidRPr="00614B1C">
        <w:rPr>
          <w:rFonts w:ascii="Bookman Old Style" w:hAnsi="Bookman Old Style"/>
          <w:bCs/>
          <w:color w:val="auto"/>
        </w:rPr>
        <w:t xml:space="preserve">unção do </w:t>
      </w:r>
      <w:r w:rsidR="00290663" w:rsidRPr="00614B1C">
        <w:rPr>
          <w:rFonts w:ascii="Bookman Old Style" w:hAnsi="Bookman Old Style"/>
          <w:bCs/>
          <w:color w:val="auto"/>
        </w:rPr>
        <w:t>o</w:t>
      </w:r>
      <w:r w:rsidRPr="00614B1C">
        <w:rPr>
          <w:rFonts w:ascii="Bookman Old Style" w:hAnsi="Bookman Old Style"/>
          <w:bCs/>
          <w:color w:val="auto"/>
        </w:rPr>
        <w:t xml:space="preserve">rçamento </w:t>
      </w:r>
      <w:r w:rsidR="00290663" w:rsidRPr="00614B1C">
        <w:rPr>
          <w:rFonts w:ascii="Bookman Old Style" w:hAnsi="Bookman Old Style"/>
          <w:bCs/>
          <w:color w:val="auto"/>
        </w:rPr>
        <w:t>f</w:t>
      </w:r>
      <w:r w:rsidRPr="00614B1C">
        <w:rPr>
          <w:rFonts w:ascii="Bookman Old Style" w:hAnsi="Bookman Old Style"/>
          <w:bCs/>
          <w:color w:val="auto"/>
        </w:rPr>
        <w:t xml:space="preserve">iscal e da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eguridade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>ocial;</w:t>
      </w:r>
    </w:p>
    <w:p w14:paraId="382E3667" w14:textId="6C1B37B6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V </w:t>
      </w:r>
      <w:r w:rsidR="00B13B43" w:rsidRPr="00614B1C">
        <w:rPr>
          <w:rFonts w:ascii="Bookman Old Style" w:hAnsi="Bookman Old Style"/>
          <w:bCs/>
          <w:color w:val="auto"/>
        </w:rPr>
        <w:t>–</w:t>
      </w:r>
      <w:r w:rsidRPr="00614B1C">
        <w:rPr>
          <w:rFonts w:ascii="Bookman Old Style" w:hAnsi="Bookman Old Style"/>
          <w:bCs/>
          <w:color w:val="auto"/>
        </w:rPr>
        <w:t xml:space="preserve"> </w:t>
      </w:r>
      <w:proofErr w:type="gramStart"/>
      <w:r w:rsidR="00B13B43" w:rsidRPr="00614B1C">
        <w:rPr>
          <w:rFonts w:ascii="Bookman Old Style" w:hAnsi="Bookman Old Style"/>
          <w:bCs/>
          <w:color w:val="auto"/>
        </w:rPr>
        <w:t>o</w:t>
      </w:r>
      <w:proofErr w:type="gramEnd"/>
      <w:r w:rsidR="00B13B43" w:rsidRPr="00614B1C">
        <w:rPr>
          <w:rFonts w:ascii="Bookman Old Style" w:hAnsi="Bookman Old Style"/>
          <w:bCs/>
          <w:color w:val="auto"/>
        </w:rPr>
        <w:t xml:space="preserve"> </w:t>
      </w:r>
      <w:r w:rsidR="00290663" w:rsidRPr="00614B1C">
        <w:rPr>
          <w:rFonts w:ascii="Bookman Old Style" w:hAnsi="Bookman Old Style"/>
          <w:bCs/>
          <w:color w:val="auto"/>
        </w:rPr>
        <w:t>q</w:t>
      </w:r>
      <w:r w:rsidR="00A602EF" w:rsidRPr="00614B1C">
        <w:rPr>
          <w:rFonts w:ascii="Bookman Old Style" w:hAnsi="Bookman Old Style"/>
          <w:bCs/>
          <w:color w:val="auto"/>
        </w:rPr>
        <w:t>ue</w:t>
      </w:r>
      <w:r w:rsidRPr="00614B1C">
        <w:rPr>
          <w:rFonts w:ascii="Bookman Old Style" w:hAnsi="Bookman Old Style"/>
          <w:bCs/>
          <w:color w:val="auto"/>
        </w:rPr>
        <w:t xml:space="preserve"> especifi</w:t>
      </w:r>
      <w:r w:rsidR="00A602EF" w:rsidRPr="00614B1C">
        <w:rPr>
          <w:rFonts w:ascii="Bookman Old Style" w:hAnsi="Bookman Old Style"/>
          <w:bCs/>
          <w:color w:val="auto"/>
        </w:rPr>
        <w:t>que</w:t>
      </w:r>
      <w:r w:rsidRPr="00614B1C">
        <w:rPr>
          <w:rFonts w:ascii="Bookman Old Style" w:hAnsi="Bookman Old Style"/>
          <w:bCs/>
          <w:color w:val="auto"/>
        </w:rPr>
        <w:t xml:space="preserve"> a codificação e a descrição das fontes de recursos do </w:t>
      </w:r>
      <w:r w:rsidR="00290663" w:rsidRPr="00614B1C">
        <w:rPr>
          <w:rFonts w:ascii="Bookman Old Style" w:hAnsi="Bookman Old Style"/>
          <w:bCs/>
          <w:color w:val="auto"/>
        </w:rPr>
        <w:t>o</w:t>
      </w:r>
      <w:r w:rsidRPr="00614B1C">
        <w:rPr>
          <w:rFonts w:ascii="Bookman Old Style" w:hAnsi="Bookman Old Style"/>
          <w:bCs/>
          <w:color w:val="auto"/>
        </w:rPr>
        <w:t xml:space="preserve">rçamento </w:t>
      </w:r>
      <w:r w:rsidR="00290663" w:rsidRPr="00614B1C">
        <w:rPr>
          <w:rFonts w:ascii="Bookman Old Style" w:hAnsi="Bookman Old Style"/>
          <w:bCs/>
          <w:color w:val="auto"/>
        </w:rPr>
        <w:t>f</w:t>
      </w:r>
      <w:r w:rsidRPr="00614B1C">
        <w:rPr>
          <w:rFonts w:ascii="Bookman Old Style" w:hAnsi="Bookman Old Style"/>
          <w:bCs/>
          <w:color w:val="auto"/>
        </w:rPr>
        <w:t xml:space="preserve">iscal e da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eguridade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>ocial.</w:t>
      </w:r>
    </w:p>
    <w:p w14:paraId="5FE9DDAA" w14:textId="6A45C6E3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</w:t>
      </w:r>
      <w:r w:rsidR="005C5ED8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 xml:space="preserve">7º O </w:t>
      </w:r>
      <w:r w:rsidR="001F4549" w:rsidRPr="00614B1C">
        <w:rPr>
          <w:rFonts w:ascii="Bookman Old Style" w:hAnsi="Bookman Old Style"/>
          <w:bCs/>
          <w:color w:val="auto"/>
        </w:rPr>
        <w:t>o</w:t>
      </w:r>
      <w:r w:rsidRPr="00614B1C">
        <w:rPr>
          <w:rFonts w:ascii="Bookman Old Style" w:hAnsi="Bookman Old Style"/>
          <w:bCs/>
          <w:color w:val="auto"/>
        </w:rPr>
        <w:t xml:space="preserve">rçamento </w:t>
      </w:r>
      <w:r w:rsidR="001F4549" w:rsidRPr="00614B1C">
        <w:rPr>
          <w:rFonts w:ascii="Bookman Old Style" w:hAnsi="Bookman Old Style"/>
          <w:bCs/>
          <w:color w:val="auto"/>
        </w:rPr>
        <w:t>f</w:t>
      </w:r>
      <w:r w:rsidRPr="00614B1C">
        <w:rPr>
          <w:rFonts w:ascii="Bookman Old Style" w:hAnsi="Bookman Old Style"/>
          <w:bCs/>
          <w:color w:val="auto"/>
        </w:rPr>
        <w:t xml:space="preserve">iscal e da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eguridade </w:t>
      </w:r>
      <w:r w:rsidR="001F4549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>ocial discriminarão a despesa por unidades orçamentárias, detalhadas por categoria de programação, com suas respectivas dotações, especificando a esfera orçamentária, o grupo de natureza de despesa e a modalidade de aplicação.</w:t>
      </w:r>
    </w:p>
    <w:p w14:paraId="29E9B134" w14:textId="11EBF046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</w:t>
      </w:r>
      <w:r w:rsidR="005C5ED8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>1º As categorias de programação de que trata esta Lei serão identificadas no Projeto de Lei Orçamentária Anual por programas e suas respectivas ações orçamentárias, atividades, projetos ou operações especiais.</w:t>
      </w:r>
    </w:p>
    <w:p w14:paraId="053FE7B1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 2º As atividades com a mesma finalidade de outras já existentes deverão observar o mesmo código, desde que alocadas na mesma unidade orçamentária.</w:t>
      </w:r>
    </w:p>
    <w:p w14:paraId="7FA835EE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 3º Os grupos de natureza de despesa constituem agregação de elementos de despesa de mesma característica quanto ao objeto de gasto.</w:t>
      </w:r>
    </w:p>
    <w:p w14:paraId="7329FA59" w14:textId="0B71620B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 4º A especificação da modalidade de aplicação que trata este artigo observará o que está contido nos §§ 1º e 4º, do art. 3º da Portaria Interministerial nº 163, de 04 de maio de 2001</w:t>
      </w:r>
      <w:r w:rsidR="00A26052" w:rsidRPr="00614B1C">
        <w:rPr>
          <w:rFonts w:ascii="Bookman Old Style" w:hAnsi="Bookman Old Style"/>
          <w:bCs/>
          <w:color w:val="auto"/>
        </w:rPr>
        <w:t>.</w:t>
      </w:r>
    </w:p>
    <w:p w14:paraId="24960748" w14:textId="77777777" w:rsidR="00304B94" w:rsidRPr="00614B1C" w:rsidRDefault="00304B94" w:rsidP="00D43918">
      <w:pPr>
        <w:pStyle w:val="PargrafodaLista"/>
        <w:spacing w:after="120"/>
        <w:ind w:left="0"/>
        <w:contextualSpacing w:val="0"/>
        <w:jc w:val="center"/>
        <w:rPr>
          <w:rFonts w:ascii="Bookman Old Style" w:hAnsi="Bookman Old Style"/>
          <w:bCs/>
          <w:color w:val="auto"/>
        </w:rPr>
      </w:pPr>
    </w:p>
    <w:p w14:paraId="487D09DE" w14:textId="0DF1FA26" w:rsidR="00C626C3" w:rsidRPr="00614B1C" w:rsidRDefault="00A819B0" w:rsidP="00D43918">
      <w:pPr>
        <w:pStyle w:val="PargrafodaLista"/>
        <w:spacing w:after="0"/>
        <w:ind w:left="0"/>
        <w:contextualSpacing w:val="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CAPÍTULO IV</w:t>
      </w:r>
    </w:p>
    <w:p w14:paraId="4256B8E7" w14:textId="2A055BB2" w:rsidR="00C626C3" w:rsidRPr="00614B1C" w:rsidRDefault="00D87D16" w:rsidP="00D43918">
      <w:pPr>
        <w:pStyle w:val="PargrafodaLista"/>
        <w:spacing w:after="120"/>
        <w:ind w:left="0"/>
        <w:contextualSpacing w:val="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DIRETRIZES PARA ELABORAÇÃO E EXECUÇÃO DOS</w:t>
      </w:r>
      <w:r w:rsidR="003E0134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>ORÇAMENTOS DO MUNICÍPIO E SUAS ALTERAÇÕES</w:t>
      </w:r>
    </w:p>
    <w:p w14:paraId="14005AB3" w14:textId="77777777" w:rsidR="009C1722" w:rsidRPr="00614B1C" w:rsidRDefault="009C1722" w:rsidP="00D43918">
      <w:pPr>
        <w:pStyle w:val="PargrafodaLista"/>
        <w:spacing w:after="120"/>
        <w:ind w:left="0"/>
        <w:contextualSpacing w:val="0"/>
        <w:jc w:val="center"/>
        <w:rPr>
          <w:rFonts w:ascii="Bookman Old Style" w:hAnsi="Bookman Old Style"/>
          <w:bCs/>
          <w:color w:val="auto"/>
        </w:rPr>
      </w:pPr>
    </w:p>
    <w:p w14:paraId="6CA44444" w14:textId="488E10DC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Art. 8º A elaboração do projeto, a aprovação e a execução da Lei Orçamentária de </w:t>
      </w:r>
      <w:r w:rsidR="003E6FBA" w:rsidRPr="00614B1C">
        <w:rPr>
          <w:rFonts w:ascii="Bookman Old Style" w:hAnsi="Bookman Old Style"/>
          <w:bCs/>
          <w:color w:val="auto"/>
        </w:rPr>
        <w:t>20</w:t>
      </w:r>
      <w:r w:rsidR="007D79C4" w:rsidRPr="00614B1C">
        <w:rPr>
          <w:rFonts w:ascii="Bookman Old Style" w:hAnsi="Bookman Old Style"/>
          <w:bCs/>
          <w:color w:val="auto"/>
        </w:rPr>
        <w:t>2</w:t>
      </w:r>
      <w:r w:rsidR="00634E77" w:rsidRPr="00614B1C">
        <w:rPr>
          <w:rFonts w:ascii="Bookman Old Style" w:hAnsi="Bookman Old Style"/>
          <w:bCs/>
          <w:color w:val="auto"/>
        </w:rPr>
        <w:t>5</w:t>
      </w:r>
      <w:r w:rsidRPr="00614B1C">
        <w:rPr>
          <w:rFonts w:ascii="Bookman Old Style" w:hAnsi="Bookman Old Style"/>
          <w:bCs/>
          <w:color w:val="auto"/>
        </w:rPr>
        <w:t xml:space="preserve"> deverão ser realizadas de modo a evidenciar a transparência da gestão fiscal, observando-se o princípio da publicidade e permitindo-se o amplo acesso da sociedade a todas as informações relativas a cada uma dessas etapas.</w:t>
      </w:r>
    </w:p>
    <w:p w14:paraId="74DBCA3A" w14:textId="1088CF04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9º No Projeto de Lei Orçamentária Anual, as receitas e despesas serão orçadas segundo os preços vigentes no mês de junho de 20</w:t>
      </w:r>
      <w:r w:rsidR="009F3A7A" w:rsidRPr="00614B1C">
        <w:rPr>
          <w:rFonts w:ascii="Bookman Old Style" w:hAnsi="Bookman Old Style"/>
          <w:bCs/>
          <w:color w:val="auto"/>
        </w:rPr>
        <w:t>2</w:t>
      </w:r>
      <w:r w:rsidR="00634E77" w:rsidRPr="00614B1C">
        <w:rPr>
          <w:rFonts w:ascii="Bookman Old Style" w:hAnsi="Bookman Old Style"/>
          <w:bCs/>
          <w:color w:val="auto"/>
        </w:rPr>
        <w:t>4</w:t>
      </w:r>
      <w:r w:rsidRPr="00614B1C">
        <w:rPr>
          <w:rFonts w:ascii="Bookman Old Style" w:hAnsi="Bookman Old Style"/>
          <w:bCs/>
          <w:color w:val="auto"/>
        </w:rPr>
        <w:t>.</w:t>
      </w:r>
    </w:p>
    <w:p w14:paraId="2EEA1812" w14:textId="590C1226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10.</w:t>
      </w:r>
      <w:r w:rsidR="00D87D16" w:rsidRPr="00614B1C">
        <w:rPr>
          <w:rFonts w:ascii="Bookman Old Style" w:hAnsi="Bookman Old Style"/>
          <w:bCs/>
          <w:color w:val="auto"/>
        </w:rPr>
        <w:t xml:space="preserve"> O Poder Legislativo encaminhará ao Poder Executivo, até a data de </w:t>
      </w:r>
      <w:r w:rsidR="00B737B1" w:rsidRPr="00614B1C">
        <w:rPr>
          <w:rFonts w:ascii="Bookman Old Style" w:hAnsi="Bookman Old Style"/>
          <w:bCs/>
          <w:color w:val="auto"/>
        </w:rPr>
        <w:t>12</w:t>
      </w:r>
      <w:r w:rsidR="00D87D16" w:rsidRPr="00614B1C">
        <w:rPr>
          <w:rFonts w:ascii="Bookman Old Style" w:hAnsi="Bookman Old Style"/>
          <w:bCs/>
          <w:color w:val="auto"/>
        </w:rPr>
        <w:t xml:space="preserve"> de agosto</w:t>
      </w:r>
      <w:r w:rsidR="00742A52" w:rsidRPr="00614B1C">
        <w:rPr>
          <w:rFonts w:ascii="Bookman Old Style" w:hAnsi="Bookman Old Style"/>
          <w:bCs/>
          <w:color w:val="auto"/>
        </w:rPr>
        <w:t xml:space="preserve"> de 20</w:t>
      </w:r>
      <w:r w:rsidR="009F3A7A" w:rsidRPr="00614B1C">
        <w:rPr>
          <w:rFonts w:ascii="Bookman Old Style" w:hAnsi="Bookman Old Style"/>
          <w:bCs/>
          <w:color w:val="auto"/>
        </w:rPr>
        <w:t>2</w:t>
      </w:r>
      <w:r w:rsidR="00B737B1" w:rsidRPr="00614B1C">
        <w:rPr>
          <w:rFonts w:ascii="Bookman Old Style" w:hAnsi="Bookman Old Style"/>
          <w:bCs/>
          <w:color w:val="auto"/>
        </w:rPr>
        <w:t>4</w:t>
      </w:r>
      <w:r w:rsidR="00D87D16" w:rsidRPr="00614B1C">
        <w:rPr>
          <w:rFonts w:ascii="Bookman Old Style" w:hAnsi="Bookman Old Style"/>
          <w:bCs/>
          <w:color w:val="auto"/>
        </w:rPr>
        <w:t>, sua proposta orçamentária para o exercício de 20</w:t>
      </w:r>
      <w:r w:rsidR="00742A52" w:rsidRPr="00614B1C">
        <w:rPr>
          <w:rFonts w:ascii="Bookman Old Style" w:hAnsi="Bookman Old Style"/>
          <w:bCs/>
          <w:color w:val="auto"/>
        </w:rPr>
        <w:t>2</w:t>
      </w:r>
      <w:r w:rsidR="00B737B1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 xml:space="preserve">, </w:t>
      </w:r>
      <w:r w:rsidR="00383F54" w:rsidRPr="00614B1C">
        <w:rPr>
          <w:rFonts w:ascii="Bookman Old Style" w:hAnsi="Bookman Old Style"/>
          <w:bCs/>
          <w:color w:val="auto"/>
        </w:rPr>
        <w:t>por meio do</w:t>
      </w:r>
      <w:r w:rsidR="00D87D16" w:rsidRPr="00614B1C">
        <w:rPr>
          <w:rFonts w:ascii="Bookman Old Style" w:hAnsi="Bookman Old Style"/>
          <w:bCs/>
          <w:color w:val="auto"/>
        </w:rPr>
        <w:t xml:space="preserve"> Quadro de Detalhamento de Despesa (QDD), para exame em conjunto e compatibilização com a receita estimada no exercício de 20</w:t>
      </w:r>
      <w:r w:rsidR="009F3A7A" w:rsidRPr="00614B1C">
        <w:rPr>
          <w:rFonts w:ascii="Bookman Old Style" w:hAnsi="Bookman Old Style"/>
          <w:bCs/>
          <w:color w:val="auto"/>
        </w:rPr>
        <w:t>2</w:t>
      </w:r>
      <w:r w:rsidR="00B737B1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 xml:space="preserve">, conforme estabelecido </w:t>
      </w:r>
      <w:r w:rsidR="00D87D16" w:rsidRPr="00614B1C">
        <w:rPr>
          <w:rFonts w:ascii="Bookman Old Style" w:hAnsi="Bookman Old Style"/>
          <w:bCs/>
          <w:color w:val="auto"/>
        </w:rPr>
        <w:lastRenderedPageBreak/>
        <w:t>no art. 29-A da Constituição Federal, acrescentado pela Emenda Constitucional nº 25, de 14 de fevereiro de 2000.</w:t>
      </w:r>
    </w:p>
    <w:p w14:paraId="65AA2DE6" w14:textId="2E8AA519" w:rsidR="00C626C3" w:rsidRPr="00614B1C" w:rsidRDefault="00D87D16" w:rsidP="00D43918">
      <w:pPr>
        <w:spacing w:after="120"/>
        <w:ind w:firstLine="708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P</w:t>
      </w:r>
      <w:r w:rsidR="0031150E" w:rsidRPr="00614B1C">
        <w:rPr>
          <w:rFonts w:ascii="Bookman Old Style" w:hAnsi="Bookman Old Style"/>
          <w:bCs/>
          <w:color w:val="auto"/>
        </w:rPr>
        <w:t xml:space="preserve">arágrafo </w:t>
      </w:r>
      <w:r w:rsidR="00304B94" w:rsidRPr="00614B1C">
        <w:rPr>
          <w:rFonts w:ascii="Bookman Old Style" w:hAnsi="Bookman Old Style"/>
          <w:bCs/>
          <w:color w:val="auto"/>
        </w:rPr>
        <w:t>ú</w:t>
      </w:r>
      <w:r w:rsidRPr="00614B1C">
        <w:rPr>
          <w:rFonts w:ascii="Bookman Old Style" w:hAnsi="Bookman Old Style"/>
          <w:bCs/>
          <w:color w:val="auto"/>
        </w:rPr>
        <w:t xml:space="preserve">nico. O Poder Executivo encaminhará </w:t>
      </w:r>
      <w:r w:rsidR="00742A52" w:rsidRPr="00614B1C">
        <w:rPr>
          <w:rFonts w:ascii="Bookman Old Style" w:hAnsi="Bookman Old Style"/>
          <w:bCs/>
          <w:color w:val="auto"/>
        </w:rPr>
        <w:t xml:space="preserve">à Câmara Municipal, até o dia </w:t>
      </w:r>
      <w:r w:rsidR="009F3A7A" w:rsidRPr="00614B1C">
        <w:rPr>
          <w:rFonts w:ascii="Bookman Old Style" w:hAnsi="Bookman Old Style"/>
          <w:bCs/>
          <w:color w:val="auto"/>
        </w:rPr>
        <w:t>0</w:t>
      </w:r>
      <w:r w:rsidR="00B737B1" w:rsidRPr="00614B1C">
        <w:rPr>
          <w:rFonts w:ascii="Bookman Old Style" w:hAnsi="Bookman Old Style"/>
          <w:bCs/>
          <w:color w:val="auto"/>
        </w:rPr>
        <w:t>5</w:t>
      </w:r>
      <w:r w:rsidRPr="00614B1C">
        <w:rPr>
          <w:rFonts w:ascii="Bookman Old Style" w:hAnsi="Bookman Old Style"/>
          <w:bCs/>
          <w:color w:val="auto"/>
        </w:rPr>
        <w:t xml:space="preserve"> de agosto</w:t>
      </w:r>
      <w:r w:rsidR="00742A52" w:rsidRPr="00614B1C">
        <w:rPr>
          <w:rFonts w:ascii="Bookman Old Style" w:hAnsi="Bookman Old Style"/>
          <w:bCs/>
          <w:color w:val="auto"/>
        </w:rPr>
        <w:t xml:space="preserve"> de 20</w:t>
      </w:r>
      <w:r w:rsidR="009F3A7A" w:rsidRPr="00614B1C">
        <w:rPr>
          <w:rFonts w:ascii="Bookman Old Style" w:hAnsi="Bookman Old Style"/>
          <w:bCs/>
          <w:color w:val="auto"/>
        </w:rPr>
        <w:t>2</w:t>
      </w:r>
      <w:r w:rsidR="00B737B1" w:rsidRPr="00614B1C">
        <w:rPr>
          <w:rFonts w:ascii="Bookman Old Style" w:hAnsi="Bookman Old Style"/>
          <w:bCs/>
          <w:color w:val="auto"/>
        </w:rPr>
        <w:t>4</w:t>
      </w:r>
      <w:r w:rsidRPr="00614B1C">
        <w:rPr>
          <w:rFonts w:ascii="Bookman Old Style" w:hAnsi="Bookman Old Style"/>
          <w:bCs/>
          <w:color w:val="auto"/>
        </w:rPr>
        <w:t>, a estimativa das receitas para o exercício de 20</w:t>
      </w:r>
      <w:r w:rsidR="009F3A7A" w:rsidRPr="00614B1C">
        <w:rPr>
          <w:rFonts w:ascii="Bookman Old Style" w:hAnsi="Bookman Old Style"/>
          <w:bCs/>
          <w:color w:val="auto"/>
        </w:rPr>
        <w:t>2</w:t>
      </w:r>
      <w:r w:rsidR="00B737B1" w:rsidRPr="00614B1C">
        <w:rPr>
          <w:rFonts w:ascii="Bookman Old Style" w:hAnsi="Bookman Old Style"/>
          <w:bCs/>
          <w:color w:val="auto"/>
        </w:rPr>
        <w:t>5</w:t>
      </w:r>
      <w:r w:rsidRPr="00614B1C">
        <w:rPr>
          <w:rFonts w:ascii="Bookman Old Style" w:hAnsi="Bookman Old Style"/>
          <w:bCs/>
          <w:color w:val="auto"/>
        </w:rPr>
        <w:t>, nos termos do art. 29-A da Constituição Federal, acompanhada da respectiva memória de cálculo.</w:t>
      </w:r>
    </w:p>
    <w:p w14:paraId="4CAFB5B5" w14:textId="28962328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11.</w:t>
      </w:r>
      <w:r w:rsidR="00D87D16" w:rsidRPr="00614B1C">
        <w:rPr>
          <w:rFonts w:ascii="Bookman Old Style" w:hAnsi="Bookman Old Style"/>
          <w:bCs/>
          <w:color w:val="auto"/>
        </w:rPr>
        <w:t xml:space="preserve"> Os órgãos e fundos municipais pertencentes ao Poder Executivo encaminharão suas propostas orçamentárias até a data de </w:t>
      </w:r>
      <w:r w:rsidR="009F3A7A" w:rsidRPr="00614B1C">
        <w:rPr>
          <w:rFonts w:ascii="Bookman Old Style" w:hAnsi="Bookman Old Style"/>
          <w:bCs/>
          <w:color w:val="auto"/>
        </w:rPr>
        <w:t>1</w:t>
      </w:r>
      <w:r w:rsidR="00B737B1" w:rsidRPr="00614B1C">
        <w:rPr>
          <w:rFonts w:ascii="Bookman Old Style" w:hAnsi="Bookman Old Style"/>
          <w:bCs/>
          <w:color w:val="auto"/>
        </w:rPr>
        <w:t>2</w:t>
      </w:r>
      <w:r w:rsidR="00D87D16" w:rsidRPr="00614B1C">
        <w:rPr>
          <w:rFonts w:ascii="Bookman Old Style" w:hAnsi="Bookman Old Style"/>
          <w:bCs/>
          <w:color w:val="auto"/>
        </w:rPr>
        <w:t xml:space="preserve"> de agosto</w:t>
      </w:r>
      <w:r w:rsidR="00D969F3" w:rsidRPr="00614B1C">
        <w:rPr>
          <w:rFonts w:ascii="Bookman Old Style" w:hAnsi="Bookman Old Style"/>
          <w:bCs/>
          <w:color w:val="auto"/>
        </w:rPr>
        <w:t xml:space="preserve"> de 20</w:t>
      </w:r>
      <w:r w:rsidR="009F3A7A" w:rsidRPr="00614B1C">
        <w:rPr>
          <w:rFonts w:ascii="Bookman Old Style" w:hAnsi="Bookman Old Style"/>
          <w:bCs/>
          <w:color w:val="auto"/>
        </w:rPr>
        <w:t>2</w:t>
      </w:r>
      <w:r w:rsidR="00B737B1" w:rsidRPr="00614B1C">
        <w:rPr>
          <w:rFonts w:ascii="Bookman Old Style" w:hAnsi="Bookman Old Style"/>
          <w:bCs/>
          <w:color w:val="auto"/>
        </w:rPr>
        <w:t>4</w:t>
      </w:r>
      <w:r w:rsidR="00D87D16" w:rsidRPr="00614B1C">
        <w:rPr>
          <w:rFonts w:ascii="Bookman Old Style" w:hAnsi="Bookman Old Style"/>
          <w:bCs/>
          <w:color w:val="auto"/>
        </w:rPr>
        <w:t>, através do Quadro de Detalhamento de Despesa (QDD), para exame em conjunto e compatibilização com a receita prevista para o exercício de 20</w:t>
      </w:r>
      <w:r w:rsidR="00391B12" w:rsidRPr="00614B1C">
        <w:rPr>
          <w:rFonts w:ascii="Bookman Old Style" w:hAnsi="Bookman Old Style"/>
          <w:bCs/>
          <w:color w:val="auto"/>
        </w:rPr>
        <w:t>2</w:t>
      </w:r>
      <w:r w:rsidR="00B737B1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>.</w:t>
      </w:r>
    </w:p>
    <w:p w14:paraId="0BDAC2D7" w14:textId="3A23B11D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12.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As autarquias pertencentes ao Poder Executivo encaminharão suas propostas</w:t>
      </w:r>
      <w:r w:rsidR="00505A51" w:rsidRPr="00614B1C">
        <w:rPr>
          <w:rFonts w:ascii="Bookman Old Style" w:hAnsi="Bookman Old Style"/>
          <w:bCs/>
          <w:color w:val="auto"/>
        </w:rPr>
        <w:t xml:space="preserve"> orçamentárias</w:t>
      </w:r>
      <w:r w:rsidR="00781014" w:rsidRPr="00614B1C">
        <w:rPr>
          <w:rFonts w:ascii="Bookman Old Style" w:hAnsi="Bookman Old Style"/>
          <w:bCs/>
          <w:color w:val="auto"/>
        </w:rPr>
        <w:t>,</w:t>
      </w:r>
      <w:r w:rsidR="00505A51" w:rsidRPr="00614B1C">
        <w:rPr>
          <w:rFonts w:ascii="Bookman Old Style" w:hAnsi="Bookman Old Style"/>
          <w:bCs/>
          <w:color w:val="auto"/>
        </w:rPr>
        <w:t xml:space="preserve"> até a data de </w:t>
      </w:r>
      <w:r w:rsidR="00A83326" w:rsidRPr="00614B1C">
        <w:rPr>
          <w:rFonts w:ascii="Bookman Old Style" w:hAnsi="Bookman Old Style"/>
          <w:bCs/>
          <w:color w:val="auto"/>
        </w:rPr>
        <w:t>1</w:t>
      </w:r>
      <w:r w:rsidR="00B737B1" w:rsidRPr="00614B1C">
        <w:rPr>
          <w:rFonts w:ascii="Bookman Old Style" w:hAnsi="Bookman Old Style"/>
          <w:bCs/>
          <w:color w:val="auto"/>
        </w:rPr>
        <w:t>2</w:t>
      </w:r>
      <w:r w:rsidR="00A83326" w:rsidRPr="00614B1C">
        <w:rPr>
          <w:rFonts w:ascii="Bookman Old Style" w:hAnsi="Bookman Old Style"/>
          <w:bCs/>
          <w:color w:val="auto"/>
        </w:rPr>
        <w:t xml:space="preserve"> de agosto de 202</w:t>
      </w:r>
      <w:r w:rsidR="00B737B1" w:rsidRPr="00614B1C">
        <w:rPr>
          <w:rFonts w:ascii="Bookman Old Style" w:hAnsi="Bookman Old Style"/>
          <w:bCs/>
          <w:color w:val="auto"/>
        </w:rPr>
        <w:t>4</w:t>
      </w:r>
      <w:r w:rsidR="00D87D16" w:rsidRPr="00614B1C">
        <w:rPr>
          <w:rFonts w:ascii="Bookman Old Style" w:hAnsi="Bookman Old Style"/>
          <w:bCs/>
          <w:color w:val="auto"/>
        </w:rPr>
        <w:t>, através do Quadro de Detalhamento de Despesa (QDD), para exame em conjunto e compatibilização com a receita prevista para o exercício de 20</w:t>
      </w:r>
      <w:r w:rsidR="00F457F3" w:rsidRPr="00614B1C">
        <w:rPr>
          <w:rFonts w:ascii="Bookman Old Style" w:hAnsi="Bookman Old Style"/>
          <w:bCs/>
          <w:color w:val="auto"/>
        </w:rPr>
        <w:t>2</w:t>
      </w:r>
      <w:r w:rsidR="00B737B1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>.</w:t>
      </w:r>
    </w:p>
    <w:p w14:paraId="62715CAA" w14:textId="1B7C6EE9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13.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Na proposta orçamentária serão incluídas as despesas com pagamento de precatórios judiciários, conforme estabelecido no § 5º</w:t>
      </w:r>
      <w:r w:rsidR="00336E1B" w:rsidRPr="00614B1C">
        <w:rPr>
          <w:rFonts w:ascii="Bookman Old Style" w:hAnsi="Bookman Old Style"/>
          <w:bCs/>
          <w:color w:val="auto"/>
        </w:rPr>
        <w:t>,</w:t>
      </w:r>
      <w:r w:rsidR="00D87D16" w:rsidRPr="00614B1C">
        <w:rPr>
          <w:rFonts w:ascii="Bookman Old Style" w:hAnsi="Bookman Old Style"/>
          <w:bCs/>
          <w:color w:val="auto"/>
        </w:rPr>
        <w:t xml:space="preserve"> do art. 100</w:t>
      </w:r>
      <w:r w:rsidR="00336E1B" w:rsidRPr="00614B1C">
        <w:rPr>
          <w:rFonts w:ascii="Bookman Old Style" w:hAnsi="Bookman Old Style"/>
          <w:bCs/>
          <w:color w:val="auto"/>
        </w:rPr>
        <w:t>,</w:t>
      </w:r>
      <w:r w:rsidR="00D87D16" w:rsidRPr="00614B1C">
        <w:rPr>
          <w:rFonts w:ascii="Bookman Old Style" w:hAnsi="Bookman Old Style"/>
          <w:bCs/>
          <w:color w:val="auto"/>
        </w:rPr>
        <w:t xml:space="preserve"> da Constituição Federal, combinado com o art. 97 do ADCT </w:t>
      </w:r>
      <w:r w:rsidR="001523EA" w:rsidRPr="00614B1C">
        <w:rPr>
          <w:rFonts w:ascii="Bookman Old Style" w:hAnsi="Bookman Old Style"/>
          <w:bCs/>
          <w:color w:val="auto"/>
        </w:rPr>
        <w:t>e E</w:t>
      </w:r>
      <w:r w:rsidR="00787811" w:rsidRPr="00614B1C">
        <w:rPr>
          <w:rFonts w:ascii="Bookman Old Style" w:hAnsi="Bookman Old Style"/>
          <w:bCs/>
          <w:color w:val="auto"/>
        </w:rPr>
        <w:t>m</w:t>
      </w:r>
      <w:r w:rsidR="00D87D16" w:rsidRPr="00614B1C">
        <w:rPr>
          <w:rFonts w:ascii="Bookman Old Style" w:hAnsi="Bookman Old Style"/>
          <w:bCs/>
          <w:color w:val="auto"/>
        </w:rPr>
        <w:t>enda Constitucional nº 62</w:t>
      </w:r>
      <w:r w:rsidR="00A26052" w:rsidRPr="00614B1C">
        <w:rPr>
          <w:rFonts w:ascii="Bookman Old Style" w:hAnsi="Bookman Old Style"/>
          <w:bCs/>
          <w:color w:val="auto"/>
        </w:rPr>
        <w:t>,</w:t>
      </w:r>
      <w:r w:rsidR="00D87D16" w:rsidRPr="00614B1C">
        <w:rPr>
          <w:rFonts w:ascii="Bookman Old Style" w:hAnsi="Bookman Old Style"/>
          <w:bCs/>
          <w:color w:val="auto"/>
        </w:rPr>
        <w:t xml:space="preserve"> de 2009 ou legislação em vigor.</w:t>
      </w:r>
    </w:p>
    <w:p w14:paraId="31FCC631" w14:textId="0FB79D91" w:rsidR="00C626C3" w:rsidRPr="00614B1C" w:rsidRDefault="00DD3A52" w:rsidP="00D43918">
      <w:pPr>
        <w:pStyle w:val="PargrafodaLista"/>
        <w:spacing w:after="120"/>
        <w:ind w:left="0" w:firstLine="708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Parágrafo </w:t>
      </w:r>
      <w:r w:rsidR="00304B94" w:rsidRPr="00614B1C">
        <w:rPr>
          <w:rFonts w:ascii="Bookman Old Style" w:hAnsi="Bookman Old Style"/>
          <w:bCs/>
          <w:color w:val="auto"/>
        </w:rPr>
        <w:t>ú</w:t>
      </w:r>
      <w:r w:rsidR="00D87D16" w:rsidRPr="00614B1C">
        <w:rPr>
          <w:rFonts w:ascii="Bookman Old Style" w:hAnsi="Bookman Old Style"/>
          <w:bCs/>
          <w:color w:val="auto"/>
        </w:rPr>
        <w:t>nico. Os órgãos e entidades da Administração Direta encaminharão à Procuradoria Geral do Município a relação dos débitos oriundos de sentenças transitadas em julgado constantes de pr</w:t>
      </w:r>
      <w:r w:rsidR="00943D8C" w:rsidRPr="00614B1C">
        <w:rPr>
          <w:rFonts w:ascii="Bookman Old Style" w:hAnsi="Bookman Old Style"/>
          <w:bCs/>
          <w:color w:val="auto"/>
        </w:rPr>
        <w:t xml:space="preserve">ecatórios recebidos até </w:t>
      </w:r>
      <w:r w:rsidR="003B243D" w:rsidRPr="00614B1C">
        <w:rPr>
          <w:rFonts w:ascii="Bookman Old Style" w:hAnsi="Bookman Old Style"/>
          <w:bCs/>
          <w:color w:val="auto"/>
        </w:rPr>
        <w:t>0</w:t>
      </w:r>
      <w:r w:rsidR="00E61209" w:rsidRPr="00614B1C">
        <w:rPr>
          <w:rFonts w:ascii="Bookman Old Style" w:hAnsi="Bookman Old Style"/>
          <w:bCs/>
          <w:color w:val="auto"/>
        </w:rPr>
        <w:t>1</w:t>
      </w:r>
      <w:r w:rsidR="00D87D16" w:rsidRPr="00614B1C">
        <w:rPr>
          <w:rFonts w:ascii="Bookman Old Style" w:hAnsi="Bookman Old Style"/>
          <w:bCs/>
          <w:color w:val="auto"/>
        </w:rPr>
        <w:t xml:space="preserve"> de julho</w:t>
      </w:r>
      <w:r w:rsidR="00E61209" w:rsidRPr="00614B1C">
        <w:rPr>
          <w:rFonts w:ascii="Bookman Old Style" w:hAnsi="Bookman Old Style"/>
          <w:bCs/>
          <w:color w:val="auto"/>
        </w:rPr>
        <w:t xml:space="preserve"> de 20</w:t>
      </w:r>
      <w:r w:rsidR="00A83326" w:rsidRPr="00614B1C">
        <w:rPr>
          <w:rFonts w:ascii="Bookman Old Style" w:hAnsi="Bookman Old Style"/>
          <w:bCs/>
          <w:color w:val="auto"/>
        </w:rPr>
        <w:t>2</w:t>
      </w:r>
      <w:r w:rsidR="00FF6F03" w:rsidRPr="00614B1C">
        <w:rPr>
          <w:rFonts w:ascii="Bookman Old Style" w:hAnsi="Bookman Old Style"/>
          <w:bCs/>
          <w:color w:val="auto"/>
        </w:rPr>
        <w:t>4</w:t>
      </w:r>
      <w:r w:rsidR="00D87D16" w:rsidRPr="00614B1C">
        <w:rPr>
          <w:rFonts w:ascii="Bookman Old Style" w:hAnsi="Bookman Old Style"/>
          <w:bCs/>
          <w:color w:val="auto"/>
        </w:rPr>
        <w:t>, conforme pressupõe o § 5º</w:t>
      </w:r>
      <w:r w:rsidR="005F0E9D" w:rsidRPr="00614B1C">
        <w:rPr>
          <w:rFonts w:ascii="Bookman Old Style" w:hAnsi="Bookman Old Style"/>
          <w:bCs/>
          <w:color w:val="auto"/>
        </w:rPr>
        <w:t>,</w:t>
      </w:r>
      <w:r w:rsidR="00D87D16" w:rsidRPr="00614B1C">
        <w:rPr>
          <w:rFonts w:ascii="Bookman Old Style" w:hAnsi="Bookman Old Style"/>
          <w:bCs/>
          <w:color w:val="auto"/>
        </w:rPr>
        <w:t xml:space="preserve"> do art. 100</w:t>
      </w:r>
      <w:r w:rsidR="005F0E9D" w:rsidRPr="00614B1C">
        <w:rPr>
          <w:rFonts w:ascii="Bookman Old Style" w:hAnsi="Bookman Old Style"/>
          <w:bCs/>
          <w:color w:val="auto"/>
        </w:rPr>
        <w:t>,</w:t>
      </w:r>
      <w:r w:rsidR="00D87D16" w:rsidRPr="00614B1C">
        <w:rPr>
          <w:rFonts w:ascii="Bookman Old Style" w:hAnsi="Bookman Old Style"/>
          <w:bCs/>
          <w:color w:val="auto"/>
        </w:rPr>
        <w:t xml:space="preserve"> da Constituição Federal, e eventuais divergências verificadas entre a relação e os processos que originaram o débito.</w:t>
      </w:r>
    </w:p>
    <w:p w14:paraId="494C16DF" w14:textId="27170B92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14.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A Procuradoria Geral do Município encaminhará a relação dos precatórios judiciários e eventuais divergências à Secretaria Municipal de Fazenda</w:t>
      </w:r>
      <w:r w:rsidR="00781014" w:rsidRPr="00614B1C">
        <w:rPr>
          <w:rFonts w:ascii="Bookman Old Style" w:hAnsi="Bookman Old Style"/>
          <w:bCs/>
          <w:color w:val="auto"/>
        </w:rPr>
        <w:t>,</w:t>
      </w:r>
      <w:r w:rsidR="00D87D16" w:rsidRPr="00614B1C">
        <w:rPr>
          <w:rFonts w:ascii="Bookman Old Style" w:hAnsi="Bookman Old Style"/>
          <w:bCs/>
          <w:color w:val="auto"/>
        </w:rPr>
        <w:t xml:space="preserve"> até a data de </w:t>
      </w:r>
      <w:r w:rsidR="00A83326" w:rsidRPr="00614B1C">
        <w:rPr>
          <w:rFonts w:ascii="Bookman Old Style" w:hAnsi="Bookman Old Style"/>
          <w:bCs/>
          <w:color w:val="auto"/>
        </w:rPr>
        <w:t>0</w:t>
      </w:r>
      <w:r w:rsidR="007715C8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 xml:space="preserve"> de agosto</w:t>
      </w:r>
      <w:r w:rsidR="00DD3A52" w:rsidRPr="00614B1C">
        <w:rPr>
          <w:rFonts w:ascii="Bookman Old Style" w:hAnsi="Bookman Old Style"/>
          <w:bCs/>
          <w:color w:val="auto"/>
        </w:rPr>
        <w:t xml:space="preserve"> de 20</w:t>
      </w:r>
      <w:r w:rsidR="00A83326" w:rsidRPr="00614B1C">
        <w:rPr>
          <w:rFonts w:ascii="Bookman Old Style" w:hAnsi="Bookman Old Style"/>
          <w:bCs/>
          <w:color w:val="auto"/>
        </w:rPr>
        <w:t>2</w:t>
      </w:r>
      <w:r w:rsidR="007715C8" w:rsidRPr="00614B1C">
        <w:rPr>
          <w:rFonts w:ascii="Bookman Old Style" w:hAnsi="Bookman Old Style"/>
          <w:bCs/>
          <w:color w:val="auto"/>
        </w:rPr>
        <w:t>4</w:t>
      </w:r>
      <w:r w:rsidR="00D87D16" w:rsidRPr="00614B1C">
        <w:rPr>
          <w:rFonts w:ascii="Bookman Old Style" w:hAnsi="Bookman Old Style"/>
          <w:bCs/>
          <w:color w:val="auto"/>
        </w:rPr>
        <w:t>, para inclusão na Lei Orçamentária.</w:t>
      </w:r>
    </w:p>
    <w:p w14:paraId="07165763" w14:textId="77777777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15.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Os órgã</w:t>
      </w:r>
      <w:r w:rsidR="00336E1B" w:rsidRPr="00614B1C">
        <w:rPr>
          <w:rFonts w:ascii="Bookman Old Style" w:hAnsi="Bookman Old Style"/>
          <w:bCs/>
          <w:color w:val="auto"/>
        </w:rPr>
        <w:t>os e entidades integrantes do o</w:t>
      </w:r>
      <w:r w:rsidR="00D87D16" w:rsidRPr="00614B1C">
        <w:rPr>
          <w:rFonts w:ascii="Bookman Old Style" w:hAnsi="Bookman Old Style"/>
          <w:bCs/>
          <w:color w:val="auto"/>
        </w:rPr>
        <w:t xml:space="preserve">rçamento </w:t>
      </w:r>
      <w:r w:rsidR="00336E1B" w:rsidRPr="00614B1C">
        <w:rPr>
          <w:rFonts w:ascii="Bookman Old Style" w:hAnsi="Bookman Old Style"/>
          <w:bCs/>
          <w:color w:val="auto"/>
        </w:rPr>
        <w:t>f</w:t>
      </w:r>
      <w:r w:rsidR="00D87D16" w:rsidRPr="00614B1C">
        <w:rPr>
          <w:rFonts w:ascii="Bookman Old Style" w:hAnsi="Bookman Old Style"/>
          <w:bCs/>
          <w:color w:val="auto"/>
        </w:rPr>
        <w:t xml:space="preserve">iscal e da </w:t>
      </w:r>
      <w:r w:rsidR="00336E1B" w:rsidRPr="00614B1C">
        <w:rPr>
          <w:rFonts w:ascii="Bookman Old Style" w:hAnsi="Bookman Old Style"/>
          <w:bCs/>
          <w:color w:val="auto"/>
        </w:rPr>
        <w:t>s</w:t>
      </w:r>
      <w:r w:rsidR="00D87D16" w:rsidRPr="00614B1C">
        <w:rPr>
          <w:rFonts w:ascii="Bookman Old Style" w:hAnsi="Bookman Old Style"/>
          <w:bCs/>
          <w:color w:val="auto"/>
        </w:rPr>
        <w:t xml:space="preserve">eguridade </w:t>
      </w:r>
      <w:r w:rsidR="00336E1B" w:rsidRPr="00614B1C">
        <w:rPr>
          <w:rFonts w:ascii="Bookman Old Style" w:hAnsi="Bookman Old Style"/>
          <w:bCs/>
          <w:color w:val="auto"/>
        </w:rPr>
        <w:t>s</w:t>
      </w:r>
      <w:r w:rsidR="00D87D16" w:rsidRPr="00614B1C">
        <w:rPr>
          <w:rFonts w:ascii="Bookman Old Style" w:hAnsi="Bookman Old Style"/>
          <w:bCs/>
          <w:color w:val="auto"/>
        </w:rPr>
        <w:t>ocial poderão executar seus programas de trabalho mediante transferência a entidades privadas sem fins lucrativos, observada a legislação em vigor.</w:t>
      </w:r>
    </w:p>
    <w:p w14:paraId="7FAD5213" w14:textId="77777777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16.</w:t>
      </w:r>
      <w:r w:rsidR="00D87D16" w:rsidRPr="00614B1C">
        <w:rPr>
          <w:rFonts w:ascii="Bookman Old Style" w:hAnsi="Bookman Old Style"/>
          <w:bCs/>
          <w:color w:val="auto"/>
        </w:rPr>
        <w:t xml:space="preserve"> As transferências a título de subvenções poderão ser realizadas mediante as condições dispostas na Lei Federal nº 4.320/1964.</w:t>
      </w:r>
    </w:p>
    <w:p w14:paraId="3732B17E" w14:textId="647B8524" w:rsidR="00C626C3" w:rsidRPr="00614B1C" w:rsidRDefault="00D87D16" w:rsidP="00D43918">
      <w:pPr>
        <w:pStyle w:val="PargrafodaLista"/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§ 1º No caso de destinação de subvenção social para entidades privadas, </w:t>
      </w:r>
      <w:r w:rsidR="00781014" w:rsidRPr="00614B1C">
        <w:rPr>
          <w:rFonts w:ascii="Bookman Old Style" w:hAnsi="Bookman Old Style"/>
          <w:bCs/>
          <w:color w:val="auto"/>
        </w:rPr>
        <w:t>est</w:t>
      </w:r>
      <w:r w:rsidRPr="00614B1C">
        <w:rPr>
          <w:rFonts w:ascii="Bookman Old Style" w:hAnsi="Bookman Old Style"/>
          <w:bCs/>
          <w:color w:val="auto"/>
        </w:rPr>
        <w:t>as deverão ser sem fins lucrativos.</w:t>
      </w:r>
    </w:p>
    <w:p w14:paraId="7BF8D6F3" w14:textId="77777777" w:rsidR="00C626C3" w:rsidRPr="00614B1C" w:rsidRDefault="00D87D16" w:rsidP="00D43918">
      <w:pPr>
        <w:pStyle w:val="PargrafodaLista"/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 2º Os repasses dos recursos de subvenções sociais serão efetivados por meio dos instrumentos de que trata a Lei Federal nº</w:t>
      </w:r>
      <w:r w:rsidR="009C1722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>13.019/2014.</w:t>
      </w:r>
    </w:p>
    <w:p w14:paraId="145B13F4" w14:textId="77777777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17.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A destinação de recursos a título de auxílios, previstos no § 6º, do art. 12, da Lei Federal nº 4.320/1964, poderão ser realizadas somente para entidade privada sem fins lucrativos.</w:t>
      </w:r>
    </w:p>
    <w:p w14:paraId="05192BDF" w14:textId="3BF8F513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lastRenderedPageBreak/>
        <w:t>Art. 18.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 xml:space="preserve">A destinação de recursos a título de contribuições, prevista nos §§ 2º e 6º, do art. 12 da Lei Federal nº 4.320/1964, poderão ser realizadas </w:t>
      </w:r>
      <w:r w:rsidR="00906557" w:rsidRPr="00614B1C">
        <w:rPr>
          <w:rFonts w:ascii="Bookman Old Style" w:hAnsi="Bookman Old Style"/>
          <w:bCs/>
          <w:color w:val="auto"/>
        </w:rPr>
        <w:t xml:space="preserve">somente para </w:t>
      </w:r>
      <w:r w:rsidR="00D87D16" w:rsidRPr="00614B1C">
        <w:rPr>
          <w:rFonts w:ascii="Bookman Old Style" w:hAnsi="Bookman Old Style"/>
          <w:bCs/>
          <w:color w:val="auto"/>
        </w:rPr>
        <w:t xml:space="preserve">entidades privadas </w:t>
      </w:r>
      <w:r w:rsidR="00906557" w:rsidRPr="00614B1C">
        <w:rPr>
          <w:rFonts w:ascii="Bookman Old Style" w:hAnsi="Bookman Old Style"/>
          <w:bCs/>
          <w:color w:val="auto"/>
        </w:rPr>
        <w:t>que não possuam</w:t>
      </w:r>
      <w:r w:rsidR="00D87D16" w:rsidRPr="00614B1C">
        <w:rPr>
          <w:rFonts w:ascii="Bookman Old Style" w:hAnsi="Bookman Old Style"/>
          <w:bCs/>
          <w:color w:val="auto"/>
        </w:rPr>
        <w:t xml:space="preserve"> fins lucrativos.</w:t>
      </w:r>
    </w:p>
    <w:p w14:paraId="31B4AE47" w14:textId="0D4A49A9" w:rsidR="00C626C3" w:rsidRPr="00614B1C" w:rsidRDefault="00781014" w:rsidP="00D43918">
      <w:pPr>
        <w:tabs>
          <w:tab w:val="left" w:pos="709"/>
        </w:tabs>
        <w:spacing w:after="12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ab/>
      </w:r>
      <w:r w:rsidR="00624DB1" w:rsidRPr="00614B1C">
        <w:rPr>
          <w:rFonts w:ascii="Bookman Old Style" w:hAnsi="Bookman Old Style"/>
          <w:bCs/>
          <w:color w:val="auto"/>
        </w:rPr>
        <w:t>Parágrafo</w:t>
      </w:r>
      <w:r w:rsidR="003D1F2B" w:rsidRPr="00614B1C">
        <w:rPr>
          <w:rFonts w:ascii="Bookman Old Style" w:hAnsi="Bookman Old Style"/>
          <w:bCs/>
          <w:color w:val="auto"/>
        </w:rPr>
        <w:t xml:space="preserve"> </w:t>
      </w:r>
      <w:r w:rsidR="00304B94" w:rsidRPr="00614B1C">
        <w:rPr>
          <w:rFonts w:ascii="Bookman Old Style" w:hAnsi="Bookman Old Style"/>
          <w:bCs/>
          <w:color w:val="auto"/>
        </w:rPr>
        <w:t>ú</w:t>
      </w:r>
      <w:r w:rsidR="00D87D16" w:rsidRPr="00614B1C">
        <w:rPr>
          <w:rFonts w:ascii="Bookman Old Style" w:hAnsi="Bookman Old Style"/>
          <w:bCs/>
          <w:color w:val="auto"/>
        </w:rPr>
        <w:t xml:space="preserve">nico. Para fins </w:t>
      </w:r>
      <w:r w:rsidR="009C1722" w:rsidRPr="00614B1C">
        <w:rPr>
          <w:rFonts w:ascii="Bookman Old Style" w:hAnsi="Bookman Old Style"/>
          <w:bCs/>
          <w:color w:val="auto"/>
        </w:rPr>
        <w:t>deste artigo, a celebração dos instrumentos de parceria</w:t>
      </w:r>
      <w:r w:rsidRPr="00614B1C">
        <w:rPr>
          <w:rFonts w:ascii="Bookman Old Style" w:hAnsi="Bookman Old Style"/>
          <w:bCs/>
          <w:color w:val="auto"/>
        </w:rPr>
        <w:t>,</w:t>
      </w:r>
      <w:r w:rsidR="009C1722" w:rsidRPr="00614B1C">
        <w:rPr>
          <w:rFonts w:ascii="Bookman Old Style" w:hAnsi="Bookman Old Style"/>
          <w:bCs/>
          <w:color w:val="auto"/>
        </w:rPr>
        <w:t xml:space="preserve"> previst</w:t>
      </w:r>
      <w:r w:rsidRPr="00614B1C">
        <w:rPr>
          <w:rFonts w:ascii="Bookman Old Style" w:hAnsi="Bookman Old Style"/>
          <w:bCs/>
          <w:color w:val="auto"/>
        </w:rPr>
        <w:t>a</w:t>
      </w:r>
      <w:r w:rsidR="009C1722" w:rsidRPr="00614B1C">
        <w:rPr>
          <w:rFonts w:ascii="Bookman Old Style" w:hAnsi="Bookman Old Style"/>
          <w:bCs/>
          <w:color w:val="auto"/>
        </w:rPr>
        <w:t xml:space="preserve">s na </w:t>
      </w:r>
      <w:r w:rsidR="00D87D16" w:rsidRPr="00614B1C">
        <w:rPr>
          <w:rFonts w:ascii="Bookman Old Style" w:hAnsi="Bookman Old Style"/>
          <w:bCs/>
          <w:color w:val="auto"/>
        </w:rPr>
        <w:t>Lei</w:t>
      </w:r>
      <w:r w:rsidR="009C1722" w:rsidRPr="00614B1C">
        <w:rPr>
          <w:rFonts w:ascii="Bookman Old Style" w:hAnsi="Bookman Old Style"/>
          <w:bCs/>
          <w:color w:val="auto"/>
        </w:rPr>
        <w:t xml:space="preserve"> Federal</w:t>
      </w:r>
      <w:r w:rsidR="00D87D16" w:rsidRPr="00614B1C">
        <w:rPr>
          <w:rFonts w:ascii="Bookman Old Style" w:hAnsi="Bookman Old Style"/>
          <w:bCs/>
          <w:color w:val="auto"/>
        </w:rPr>
        <w:t xml:space="preserve"> </w:t>
      </w:r>
      <w:r w:rsidR="009C1722" w:rsidRPr="00614B1C">
        <w:rPr>
          <w:rFonts w:ascii="Bookman Old Style" w:hAnsi="Bookman Old Style"/>
          <w:bCs/>
          <w:color w:val="auto"/>
        </w:rPr>
        <w:t>n</w:t>
      </w:r>
      <w:r w:rsidR="00D87D16" w:rsidRPr="00614B1C">
        <w:rPr>
          <w:rFonts w:ascii="Bookman Old Style" w:hAnsi="Bookman Old Style"/>
          <w:bCs/>
          <w:color w:val="auto"/>
        </w:rPr>
        <w:t>º 13.019/2014</w:t>
      </w:r>
      <w:r w:rsidRPr="00614B1C">
        <w:rPr>
          <w:rFonts w:ascii="Bookman Old Style" w:hAnsi="Bookman Old Style"/>
          <w:bCs/>
          <w:color w:val="auto"/>
        </w:rPr>
        <w:t>,</w:t>
      </w:r>
      <w:r w:rsidR="00D87D16" w:rsidRPr="00614B1C">
        <w:rPr>
          <w:rFonts w:ascii="Bookman Old Style" w:hAnsi="Bookman Old Style"/>
          <w:bCs/>
          <w:color w:val="auto"/>
        </w:rPr>
        <w:t xml:space="preserve"> </w:t>
      </w:r>
      <w:r w:rsidR="00D04D33" w:rsidRPr="00614B1C">
        <w:rPr>
          <w:rFonts w:ascii="Bookman Old Style" w:hAnsi="Bookman Old Style"/>
          <w:bCs/>
          <w:color w:val="auto"/>
        </w:rPr>
        <w:t>serão precedidas de chamamento público</w:t>
      </w:r>
      <w:r w:rsidR="00D87D16" w:rsidRPr="00614B1C">
        <w:rPr>
          <w:rFonts w:ascii="Bookman Old Style" w:hAnsi="Bookman Old Style"/>
          <w:bCs/>
          <w:color w:val="auto"/>
        </w:rPr>
        <w:t xml:space="preserve"> por parte da Administração Pública Municipal</w:t>
      </w:r>
      <w:r w:rsidR="009C1722" w:rsidRPr="00614B1C">
        <w:rPr>
          <w:rFonts w:ascii="Bookman Old Style" w:hAnsi="Bookman Old Style"/>
          <w:bCs/>
          <w:color w:val="auto"/>
        </w:rPr>
        <w:t>, salvo nos casos de dispensa ou de inexigibilidade.</w:t>
      </w:r>
    </w:p>
    <w:p w14:paraId="7B8EB055" w14:textId="75F884AD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19.</w:t>
      </w:r>
      <w:r w:rsidR="00D87D16" w:rsidRPr="00614B1C">
        <w:rPr>
          <w:rFonts w:ascii="Bookman Old Style" w:hAnsi="Bookman Old Style"/>
          <w:bCs/>
          <w:color w:val="auto"/>
        </w:rPr>
        <w:t xml:space="preserve"> A Administração Pública Municipal poderá destinar recursos para, diretamente ou indiretamente, cobrir necessidades de pessoas físicas, comprovadamente carentes, por meio de outros auxílios financeiros ou materiais de distribuição gratuita.</w:t>
      </w:r>
    </w:p>
    <w:p w14:paraId="2C0FA537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Parágrafo </w:t>
      </w:r>
      <w:r w:rsidR="00505D3F" w:rsidRPr="00614B1C">
        <w:rPr>
          <w:rFonts w:ascii="Bookman Old Style" w:hAnsi="Bookman Old Style"/>
          <w:bCs/>
          <w:color w:val="auto"/>
        </w:rPr>
        <w:t>ú</w:t>
      </w:r>
      <w:r w:rsidRPr="00614B1C">
        <w:rPr>
          <w:rFonts w:ascii="Bookman Old Style" w:hAnsi="Bookman Old Style"/>
          <w:bCs/>
          <w:color w:val="auto"/>
        </w:rPr>
        <w:t>nico. Para fins do disposto neste artigo, entende-se por:</w:t>
      </w:r>
    </w:p>
    <w:p w14:paraId="6F41FE07" w14:textId="77777777" w:rsidR="00505D3F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 - </w:t>
      </w:r>
      <w:proofErr w:type="gramStart"/>
      <w:r w:rsidRPr="00614B1C">
        <w:rPr>
          <w:rFonts w:ascii="Bookman Old Style" w:hAnsi="Bookman Old Style"/>
          <w:bCs/>
          <w:color w:val="auto"/>
        </w:rPr>
        <w:t>auxílio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financeiro a pessoas físicas: dotações destinadas a atender despesas de concessão de auxílio financeiro diretamente a pessoas físicas, sob diferentes modalidades, como ajuda ou apoio financeiro e subsídio ou complementação na aquisição de bens; </w:t>
      </w:r>
    </w:p>
    <w:p w14:paraId="51BB4495" w14:textId="5A06C819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II - </w:t>
      </w:r>
      <w:proofErr w:type="gramStart"/>
      <w:r w:rsidRPr="00614B1C">
        <w:rPr>
          <w:rFonts w:ascii="Bookman Old Style" w:hAnsi="Bookman Old Style"/>
          <w:bCs/>
          <w:color w:val="auto"/>
        </w:rPr>
        <w:t>material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de distribuição gratuita: dotações destinadas a atender despesa com a aquisição de materiais, tais como livros didáticos, gêneros alimentícios, materiais de construção e outros materiais ou bens que possam ser distribuídos gratuitamente, exceto os destinados a premiações culturais, artísticas, científicas, desportivas e outras.</w:t>
      </w:r>
    </w:p>
    <w:p w14:paraId="1842F3A7" w14:textId="6F543DDC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20.</w:t>
      </w:r>
      <w:r w:rsidR="00D87D16" w:rsidRPr="00614B1C">
        <w:rPr>
          <w:rFonts w:ascii="Bookman Old Style" w:hAnsi="Bookman Old Style"/>
          <w:bCs/>
          <w:color w:val="auto"/>
        </w:rPr>
        <w:t xml:space="preserve"> As entidades privadas beneficiadas com recursos públicos municipais</w:t>
      </w:r>
      <w:r w:rsidR="001D5BE9" w:rsidRPr="00614B1C">
        <w:rPr>
          <w:rFonts w:ascii="Bookman Old Style" w:hAnsi="Bookman Old Style"/>
          <w:bCs/>
          <w:color w:val="auto"/>
        </w:rPr>
        <w:t xml:space="preserve">, </w:t>
      </w:r>
      <w:r w:rsidR="00D87D16" w:rsidRPr="00614B1C">
        <w:rPr>
          <w:rFonts w:ascii="Bookman Old Style" w:hAnsi="Bookman Old Style"/>
          <w:bCs/>
          <w:color w:val="auto"/>
        </w:rPr>
        <w:t>a qualquer título, submeter-se-ão à fiscalização do órgão municipal concedente, da Controladoria Geral do Município e d</w:t>
      </w:r>
      <w:r w:rsidR="004A6A9E" w:rsidRPr="00614B1C">
        <w:rPr>
          <w:rFonts w:ascii="Bookman Old Style" w:hAnsi="Bookman Old Style"/>
          <w:bCs/>
          <w:color w:val="auto"/>
        </w:rPr>
        <w:t>a</w:t>
      </w:r>
      <w:r w:rsidR="00D87D16" w:rsidRPr="00614B1C">
        <w:rPr>
          <w:rFonts w:ascii="Bookman Old Style" w:hAnsi="Bookman Old Style"/>
          <w:bCs/>
          <w:color w:val="auto"/>
        </w:rPr>
        <w:t xml:space="preserve"> </w:t>
      </w:r>
      <w:r w:rsidR="00754F30" w:rsidRPr="00614B1C">
        <w:rPr>
          <w:rFonts w:ascii="Bookman Old Style" w:hAnsi="Bookman Old Style"/>
          <w:bCs/>
          <w:color w:val="auto"/>
        </w:rPr>
        <w:t xml:space="preserve">Coordenadoria </w:t>
      </w:r>
      <w:r w:rsidR="00AF4E4B" w:rsidRPr="00614B1C">
        <w:rPr>
          <w:rFonts w:ascii="Bookman Old Style" w:hAnsi="Bookman Old Style"/>
          <w:bCs/>
          <w:color w:val="auto"/>
        </w:rPr>
        <w:t xml:space="preserve">Municipal de Projetos Especiais, </w:t>
      </w:r>
      <w:r w:rsidR="00754F30" w:rsidRPr="00614B1C">
        <w:rPr>
          <w:rFonts w:ascii="Bookman Old Style" w:hAnsi="Bookman Old Style"/>
          <w:bCs/>
          <w:color w:val="auto"/>
        </w:rPr>
        <w:t xml:space="preserve">Captação de </w:t>
      </w:r>
      <w:r w:rsidR="00AF4E4B" w:rsidRPr="00614B1C">
        <w:rPr>
          <w:rFonts w:ascii="Bookman Old Style" w:hAnsi="Bookman Old Style"/>
          <w:bCs/>
          <w:color w:val="auto"/>
        </w:rPr>
        <w:t>R</w:t>
      </w:r>
      <w:r w:rsidR="00754F30" w:rsidRPr="00614B1C">
        <w:rPr>
          <w:rFonts w:ascii="Bookman Old Style" w:hAnsi="Bookman Old Style"/>
          <w:bCs/>
          <w:color w:val="auto"/>
        </w:rPr>
        <w:t xml:space="preserve">ecursos e </w:t>
      </w:r>
      <w:r w:rsidR="00AF4E4B" w:rsidRPr="00614B1C">
        <w:rPr>
          <w:rFonts w:ascii="Bookman Old Style" w:hAnsi="Bookman Old Style"/>
          <w:bCs/>
          <w:color w:val="auto"/>
        </w:rPr>
        <w:t>Gestão de C</w:t>
      </w:r>
      <w:r w:rsidR="00754F30" w:rsidRPr="00614B1C">
        <w:rPr>
          <w:rFonts w:ascii="Bookman Old Style" w:hAnsi="Bookman Old Style"/>
          <w:bCs/>
          <w:color w:val="auto"/>
        </w:rPr>
        <w:t>onvênios</w:t>
      </w:r>
      <w:r w:rsidR="005A6833" w:rsidRPr="00614B1C">
        <w:rPr>
          <w:rFonts w:ascii="Bookman Old Style" w:hAnsi="Bookman Old Style"/>
          <w:bCs/>
          <w:color w:val="auto"/>
        </w:rPr>
        <w:t>,</w:t>
      </w:r>
      <w:r w:rsidR="00D87D16" w:rsidRPr="00614B1C">
        <w:rPr>
          <w:rFonts w:ascii="Bookman Old Style" w:hAnsi="Bookman Old Style"/>
          <w:bCs/>
          <w:color w:val="auto"/>
        </w:rPr>
        <w:t xml:space="preserve"> com a finalidade de verificar o cumprimento das metas e objetivos para os quais receberam os recursos.</w:t>
      </w:r>
    </w:p>
    <w:p w14:paraId="5B8A1A3E" w14:textId="77777777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21.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Os créditos adicionais suplementares, com indicação de recursos referentes à unidade orçamentária do Poder Legislativo, nos termos do inciso III, do § 1º, do art. 43 da Lei Federal 4.320/1964, poderão ser abertos no âmbito do Poder Legislativo por ato próprio da Câmara Municipal de Parauapebas.</w:t>
      </w:r>
    </w:p>
    <w:p w14:paraId="5C1DAECA" w14:textId="255686F5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§ 1º O Poder Legislativo enviará cópia do </w:t>
      </w:r>
      <w:r w:rsidR="00A83326" w:rsidRPr="00614B1C">
        <w:rPr>
          <w:rFonts w:ascii="Bookman Old Style" w:hAnsi="Bookman Old Style"/>
          <w:bCs/>
          <w:color w:val="auto"/>
        </w:rPr>
        <w:t>a</w:t>
      </w:r>
      <w:r w:rsidRPr="00614B1C">
        <w:rPr>
          <w:rFonts w:ascii="Bookman Old Style" w:hAnsi="Bookman Old Style"/>
          <w:bCs/>
          <w:color w:val="auto"/>
        </w:rPr>
        <w:t xml:space="preserve">to a que se refere o </w:t>
      </w:r>
      <w:r w:rsidRPr="00614B1C">
        <w:rPr>
          <w:rFonts w:ascii="Bookman Old Style" w:hAnsi="Bookman Old Style"/>
          <w:bCs/>
          <w:i/>
          <w:color w:val="auto"/>
        </w:rPr>
        <w:t>caput</w:t>
      </w:r>
      <w:r w:rsidRPr="00614B1C">
        <w:rPr>
          <w:rFonts w:ascii="Bookman Old Style" w:hAnsi="Bookman Old Style"/>
          <w:bCs/>
          <w:color w:val="auto"/>
        </w:rPr>
        <w:t xml:space="preserve"> deste artigo, no prazo de cinco dias, ao Poder Executivo</w:t>
      </w:r>
      <w:r w:rsidR="00781014" w:rsidRPr="00614B1C">
        <w:rPr>
          <w:rFonts w:ascii="Bookman Old Style" w:hAnsi="Bookman Old Style"/>
          <w:bCs/>
          <w:color w:val="auto"/>
        </w:rPr>
        <w:t>,</w:t>
      </w:r>
      <w:r w:rsidRPr="00614B1C">
        <w:rPr>
          <w:rFonts w:ascii="Bookman Old Style" w:hAnsi="Bookman Old Style"/>
          <w:bCs/>
          <w:color w:val="auto"/>
        </w:rPr>
        <w:t xml:space="preserve"> para que </w:t>
      </w:r>
      <w:r w:rsidR="00781014" w:rsidRPr="00614B1C">
        <w:rPr>
          <w:rFonts w:ascii="Bookman Old Style" w:hAnsi="Bookman Old Style"/>
          <w:bCs/>
          <w:color w:val="auto"/>
        </w:rPr>
        <w:t>este</w:t>
      </w:r>
      <w:r w:rsidRPr="00614B1C">
        <w:rPr>
          <w:rFonts w:ascii="Bookman Old Style" w:hAnsi="Bookman Old Style"/>
          <w:bCs/>
          <w:color w:val="auto"/>
        </w:rPr>
        <w:t xml:space="preserve"> proceda </w:t>
      </w:r>
      <w:r w:rsidR="00A11003" w:rsidRPr="00614B1C">
        <w:rPr>
          <w:rFonts w:ascii="Bookman Old Style" w:hAnsi="Bookman Old Style"/>
          <w:bCs/>
          <w:color w:val="auto"/>
        </w:rPr>
        <w:t>a</w:t>
      </w:r>
      <w:r w:rsidRPr="00614B1C">
        <w:rPr>
          <w:rFonts w:ascii="Bookman Old Style" w:hAnsi="Bookman Old Style"/>
          <w:bCs/>
          <w:color w:val="auto"/>
        </w:rPr>
        <w:t>os devidos registros</w:t>
      </w:r>
      <w:r w:rsidR="00505D3F" w:rsidRPr="00614B1C">
        <w:rPr>
          <w:rFonts w:ascii="Bookman Old Style" w:hAnsi="Bookman Old Style"/>
          <w:bCs/>
          <w:color w:val="auto"/>
        </w:rPr>
        <w:t>.</w:t>
      </w:r>
    </w:p>
    <w:p w14:paraId="79C7554B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§ 2º No mês de encerramento do exercício, o ato a que se refere o </w:t>
      </w:r>
      <w:r w:rsidRPr="00614B1C">
        <w:rPr>
          <w:rFonts w:ascii="Bookman Old Style" w:hAnsi="Bookman Old Style"/>
          <w:bCs/>
          <w:i/>
          <w:color w:val="auto"/>
        </w:rPr>
        <w:t>caput</w:t>
      </w:r>
      <w:r w:rsidRPr="00614B1C">
        <w:rPr>
          <w:rFonts w:ascii="Bookman Old Style" w:hAnsi="Bookman Old Style"/>
          <w:bCs/>
          <w:color w:val="auto"/>
        </w:rPr>
        <w:t xml:space="preserve"> deste artigo, deverá ser encaminhado ao Poder Executivo até o último dia do respectivo mês.</w:t>
      </w:r>
    </w:p>
    <w:p w14:paraId="6F201D3F" w14:textId="77777777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22.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As codificações de modalidade de aplicação e das fontes de recursos aprovadas na Lei Orçamentária e em seus créditos adicionais poderão ser alteradas para atender as necessidades de execução e dar maior transparência à execução orçamentário-financeira.</w:t>
      </w:r>
    </w:p>
    <w:p w14:paraId="3E0EF598" w14:textId="77777777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lastRenderedPageBreak/>
        <w:t>Art. 23.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A inclusão de grupo de natureza de despesa em projeto, atividade e operação especial constantes da Lei Orçamentária serão efetivadas por meio da abertura de crédito adicional suplementar, desde que decorra de incorreção no processo de orçamentação dos projetos, atividades e operações especiais.</w:t>
      </w:r>
    </w:p>
    <w:p w14:paraId="5EF09DDC" w14:textId="2B70DE74" w:rsidR="00C626C3" w:rsidRPr="00614B1C" w:rsidRDefault="001A35F7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bookmarkStart w:id="1" w:name="art49p"/>
      <w:bookmarkEnd w:id="1"/>
      <w:r w:rsidRPr="00614B1C">
        <w:rPr>
          <w:rFonts w:ascii="Bookman Old Style" w:hAnsi="Bookman Old Style"/>
          <w:bCs/>
          <w:color w:val="auto"/>
        </w:rPr>
        <w:t>Art. 24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 xml:space="preserve">Os grupos de natureza da despesa aprovados na Lei Orçamentária Anual em cada projeto, atividade e operação especial, terão seu detalhamento registrado no </w:t>
      </w:r>
      <w:r w:rsidR="00D87D16" w:rsidRPr="00614B1C">
        <w:rPr>
          <w:rFonts w:ascii="Bookman Old Style" w:hAnsi="Bookman Old Style"/>
          <w:bCs/>
          <w:i/>
          <w:color w:val="auto"/>
        </w:rPr>
        <w:t>software</w:t>
      </w:r>
      <w:r w:rsidR="00D87D16" w:rsidRPr="00614B1C">
        <w:rPr>
          <w:rFonts w:ascii="Bookman Old Style" w:hAnsi="Bookman Old Style"/>
          <w:bCs/>
          <w:color w:val="auto"/>
        </w:rPr>
        <w:t xml:space="preserve"> de gestão contábil e orçamentária, por elemento de despesa, observando os limites estabelecidos por unidade orçamentária, por categoria de programação e por fonte de recurso, no Quadro de Detalhamento da Despesa (QDD), no primei</w:t>
      </w:r>
      <w:r w:rsidR="0056719F" w:rsidRPr="00614B1C">
        <w:rPr>
          <w:rFonts w:ascii="Bookman Old Style" w:hAnsi="Bookman Old Style"/>
          <w:bCs/>
          <w:color w:val="auto"/>
        </w:rPr>
        <w:t>ro dia útil do exercício de 20</w:t>
      </w:r>
      <w:r w:rsidR="00A83326" w:rsidRPr="00614B1C">
        <w:rPr>
          <w:rFonts w:ascii="Bookman Old Style" w:hAnsi="Bookman Old Style"/>
          <w:bCs/>
          <w:color w:val="auto"/>
        </w:rPr>
        <w:t>2</w:t>
      </w:r>
      <w:r w:rsidR="007715C8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>.</w:t>
      </w:r>
    </w:p>
    <w:p w14:paraId="1477AB8F" w14:textId="07BC3411" w:rsidR="003E0134" w:rsidRPr="00614B1C" w:rsidRDefault="000D60CA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</w:t>
      </w:r>
      <w:r w:rsidR="008F0FE7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>1</w:t>
      </w:r>
      <w:r w:rsidR="006507F1" w:rsidRPr="00614B1C">
        <w:rPr>
          <w:rFonts w:ascii="Bookman Old Style" w:hAnsi="Bookman Old Style"/>
          <w:bCs/>
          <w:color w:val="auto"/>
        </w:rPr>
        <w:t>º</w:t>
      </w:r>
      <w:r w:rsidR="00D87D16" w:rsidRPr="00614B1C">
        <w:rPr>
          <w:rFonts w:ascii="Bookman Old Style" w:hAnsi="Bookman Old Style"/>
          <w:bCs/>
          <w:color w:val="auto"/>
        </w:rPr>
        <w:t xml:space="preserve"> </w:t>
      </w:r>
      <w:r w:rsidR="003E0134" w:rsidRPr="00614B1C">
        <w:rPr>
          <w:rFonts w:ascii="Bookman Old Style" w:hAnsi="Bookman Old Style"/>
          <w:bCs/>
          <w:color w:val="auto"/>
        </w:rPr>
        <w:t xml:space="preserve">As alterações necessárias nos elementos de despesa referidos no </w:t>
      </w:r>
      <w:r w:rsidR="003E0134" w:rsidRPr="00614B1C">
        <w:rPr>
          <w:rFonts w:ascii="Bookman Old Style" w:hAnsi="Bookman Old Style"/>
          <w:bCs/>
          <w:i/>
          <w:iCs/>
          <w:color w:val="auto"/>
        </w:rPr>
        <w:t>caput</w:t>
      </w:r>
      <w:r w:rsidR="003E0134" w:rsidRPr="00614B1C">
        <w:rPr>
          <w:rFonts w:ascii="Bookman Old Style" w:hAnsi="Bookman Old Style"/>
          <w:bCs/>
          <w:color w:val="auto"/>
        </w:rPr>
        <w:t xml:space="preserve"> deste artigo serão aprovadas por ato do titular do órgão ou entidade, no âmbito de cada Poder, para atendimento de ocorrências durante a execução e</w:t>
      </w:r>
      <w:r w:rsidR="00690806" w:rsidRPr="00614B1C">
        <w:rPr>
          <w:rFonts w:ascii="Bookman Old Style" w:hAnsi="Bookman Old Style"/>
          <w:bCs/>
          <w:color w:val="auto"/>
        </w:rPr>
        <w:t>,</w:t>
      </w:r>
      <w:r w:rsidR="003E0134" w:rsidRPr="00614B1C">
        <w:rPr>
          <w:rFonts w:ascii="Bookman Old Style" w:hAnsi="Bookman Old Style"/>
          <w:bCs/>
          <w:color w:val="auto"/>
        </w:rPr>
        <w:t xml:space="preserve"> assim</w:t>
      </w:r>
      <w:r w:rsidR="00690806" w:rsidRPr="00614B1C">
        <w:rPr>
          <w:rFonts w:ascii="Bookman Old Style" w:hAnsi="Bookman Old Style"/>
          <w:bCs/>
          <w:color w:val="auto"/>
        </w:rPr>
        <w:t>,</w:t>
      </w:r>
      <w:r w:rsidR="003E0134" w:rsidRPr="00614B1C">
        <w:rPr>
          <w:rFonts w:ascii="Bookman Old Style" w:hAnsi="Bookman Old Style"/>
          <w:bCs/>
          <w:color w:val="auto"/>
        </w:rPr>
        <w:t xml:space="preserve"> dar maior transparência à execução orçamentário-financeira junto aos órgãos de controle externo, desde que sejam efetivadas no mesmo projeto, atividade e operação especial, na mesma modalidade de aplicação e no mesmo grupo de natureza de despesa aprovados na Lei Orçamentária Anual e seus créditos adicionais.</w:t>
      </w:r>
    </w:p>
    <w:p w14:paraId="3E0E3E9B" w14:textId="3A81E9C4" w:rsidR="003E0134" w:rsidRPr="00614B1C" w:rsidRDefault="003E0134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</w:t>
      </w:r>
      <w:r w:rsidR="008F0FE7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>2</w:t>
      </w:r>
      <w:r w:rsidR="006507F1" w:rsidRPr="00614B1C">
        <w:rPr>
          <w:rFonts w:ascii="Bookman Old Style" w:hAnsi="Bookman Old Style"/>
          <w:bCs/>
          <w:color w:val="auto"/>
        </w:rPr>
        <w:t>º</w:t>
      </w:r>
      <w:r w:rsidRPr="00614B1C">
        <w:rPr>
          <w:rFonts w:ascii="Bookman Old Style" w:hAnsi="Bookman Old Style"/>
          <w:bCs/>
          <w:color w:val="auto"/>
        </w:rPr>
        <w:t xml:space="preserve"> Havendo alteração dos códigos da classificação da receita, despesa e fontes de recursos, por ato da esfera federal, fica o Poder Executivo Municipal autorizado a efetuar a respectiva adequação nos códigos do orçamento vigente.</w:t>
      </w:r>
    </w:p>
    <w:p w14:paraId="1D32B3C7" w14:textId="03268F5A" w:rsidR="00C626C3" w:rsidRPr="00614B1C" w:rsidRDefault="00407F3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25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Caso o Projeto de Lei Orçamentária não seja devolvido para sanção até o início do exercício financeiro de 20</w:t>
      </w:r>
      <w:r w:rsidRPr="00614B1C">
        <w:rPr>
          <w:rFonts w:ascii="Bookman Old Style" w:hAnsi="Bookman Old Style"/>
          <w:bCs/>
          <w:color w:val="auto"/>
        </w:rPr>
        <w:t>2</w:t>
      </w:r>
      <w:r w:rsidR="007715C8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>, a sua programação poderá ser executada para atender despesas inadiáveis em cada mês, até que a Lei Orçamentária passe a vigorar, sempre no limite de um doze avos do total de cada dotação constante do Projeto de Lei.</w:t>
      </w:r>
    </w:p>
    <w:p w14:paraId="3D27928A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§ 1º Não se incluem no limite previsto no </w:t>
      </w:r>
      <w:r w:rsidRPr="00614B1C">
        <w:rPr>
          <w:rFonts w:ascii="Bookman Old Style" w:hAnsi="Bookman Old Style"/>
          <w:bCs/>
          <w:i/>
          <w:color w:val="auto"/>
        </w:rPr>
        <w:t>caput</w:t>
      </w:r>
      <w:r w:rsidRPr="00614B1C">
        <w:rPr>
          <w:rFonts w:ascii="Bookman Old Style" w:hAnsi="Bookman Old Style"/>
          <w:bCs/>
          <w:color w:val="auto"/>
        </w:rPr>
        <w:t xml:space="preserve"> deste artigo, as dotações para atendimento de despesas com:</w:t>
      </w:r>
    </w:p>
    <w:p w14:paraId="322D8948" w14:textId="77777777" w:rsidR="00C626C3" w:rsidRPr="00614B1C" w:rsidRDefault="00D87D16" w:rsidP="00D43918">
      <w:pPr>
        <w:pStyle w:val="PargrafodaLista"/>
        <w:spacing w:after="120"/>
        <w:ind w:left="0" w:firstLine="851"/>
        <w:contextualSpacing w:val="0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I</w:t>
      </w:r>
      <w:r w:rsidR="00B230C1" w:rsidRPr="00614B1C">
        <w:rPr>
          <w:rFonts w:ascii="Bookman Old Style" w:hAnsi="Bookman Old Style"/>
          <w:bCs/>
          <w:color w:val="auto"/>
        </w:rPr>
        <w:t xml:space="preserve"> - </w:t>
      </w:r>
      <w:proofErr w:type="gramStart"/>
      <w:r w:rsidR="00B230C1" w:rsidRPr="00614B1C">
        <w:rPr>
          <w:rFonts w:ascii="Bookman Old Style" w:hAnsi="Bookman Old Style"/>
          <w:bCs/>
          <w:color w:val="auto"/>
        </w:rPr>
        <w:t>p</w:t>
      </w:r>
      <w:r w:rsidRPr="00614B1C">
        <w:rPr>
          <w:rFonts w:ascii="Bookman Old Style" w:hAnsi="Bookman Old Style"/>
          <w:bCs/>
          <w:color w:val="auto"/>
        </w:rPr>
        <w:t>essoal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e encargos sociais;</w:t>
      </w:r>
    </w:p>
    <w:p w14:paraId="17F85E22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II</w:t>
      </w:r>
      <w:r w:rsidR="00B230C1" w:rsidRPr="00614B1C">
        <w:rPr>
          <w:rFonts w:ascii="Bookman Old Style" w:hAnsi="Bookman Old Style"/>
          <w:bCs/>
          <w:color w:val="auto"/>
        </w:rPr>
        <w:t xml:space="preserve"> - </w:t>
      </w:r>
      <w:proofErr w:type="gramStart"/>
      <w:r w:rsidR="00B230C1" w:rsidRPr="00614B1C">
        <w:rPr>
          <w:rFonts w:ascii="Bookman Old Style" w:hAnsi="Bookman Old Style"/>
          <w:bCs/>
          <w:color w:val="auto"/>
        </w:rPr>
        <w:t>p</w:t>
      </w:r>
      <w:r w:rsidRPr="00614B1C">
        <w:rPr>
          <w:rFonts w:ascii="Bookman Old Style" w:hAnsi="Bookman Old Style"/>
          <w:bCs/>
          <w:color w:val="auto"/>
        </w:rPr>
        <w:t>agamento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de benefícios previdenciários;</w:t>
      </w:r>
    </w:p>
    <w:p w14:paraId="2E400310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III </w:t>
      </w:r>
      <w:r w:rsidR="00B230C1" w:rsidRPr="00614B1C">
        <w:rPr>
          <w:rFonts w:ascii="Bookman Old Style" w:hAnsi="Bookman Old Style"/>
          <w:bCs/>
          <w:color w:val="auto"/>
        </w:rPr>
        <w:t>- p</w:t>
      </w:r>
      <w:r w:rsidRPr="00614B1C">
        <w:rPr>
          <w:rFonts w:ascii="Bookman Old Style" w:hAnsi="Bookman Old Style"/>
          <w:bCs/>
          <w:color w:val="auto"/>
        </w:rPr>
        <w:t>agamento do serviço da dívida;</w:t>
      </w:r>
    </w:p>
    <w:p w14:paraId="68C245F1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IV </w:t>
      </w:r>
      <w:r w:rsidR="00B230C1" w:rsidRPr="00614B1C">
        <w:rPr>
          <w:rFonts w:ascii="Bookman Old Style" w:hAnsi="Bookman Old Style"/>
          <w:bCs/>
          <w:color w:val="auto"/>
        </w:rPr>
        <w:t xml:space="preserve">- </w:t>
      </w:r>
      <w:proofErr w:type="gramStart"/>
      <w:r w:rsidR="00B230C1" w:rsidRPr="00614B1C">
        <w:rPr>
          <w:rFonts w:ascii="Bookman Old Style" w:hAnsi="Bookman Old Style"/>
          <w:bCs/>
          <w:color w:val="auto"/>
        </w:rPr>
        <w:t>p</w:t>
      </w:r>
      <w:r w:rsidRPr="00614B1C">
        <w:rPr>
          <w:rFonts w:ascii="Bookman Old Style" w:hAnsi="Bookman Old Style"/>
          <w:bCs/>
          <w:color w:val="auto"/>
        </w:rPr>
        <w:t>recatórios</w:t>
      </w:r>
      <w:proofErr w:type="gramEnd"/>
      <w:r w:rsidRPr="00614B1C">
        <w:rPr>
          <w:rFonts w:ascii="Bookman Old Style" w:hAnsi="Bookman Old Style"/>
          <w:bCs/>
          <w:color w:val="auto"/>
        </w:rPr>
        <w:t>;</w:t>
      </w:r>
    </w:p>
    <w:p w14:paraId="0002132F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 V </w:t>
      </w:r>
      <w:r w:rsidR="00B230C1" w:rsidRPr="00614B1C">
        <w:rPr>
          <w:rFonts w:ascii="Bookman Old Style" w:hAnsi="Bookman Old Style"/>
          <w:bCs/>
          <w:color w:val="auto"/>
        </w:rPr>
        <w:t xml:space="preserve">- </w:t>
      </w:r>
      <w:proofErr w:type="gramStart"/>
      <w:r w:rsidR="00B230C1" w:rsidRPr="00614B1C">
        <w:rPr>
          <w:rFonts w:ascii="Bookman Old Style" w:hAnsi="Bookman Old Style"/>
          <w:bCs/>
          <w:color w:val="auto"/>
        </w:rPr>
        <w:t>o</w:t>
      </w:r>
      <w:r w:rsidRPr="00614B1C">
        <w:rPr>
          <w:rFonts w:ascii="Bookman Old Style" w:hAnsi="Bookman Old Style"/>
          <w:bCs/>
          <w:color w:val="auto"/>
        </w:rPr>
        <w:t>bras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em andamento;</w:t>
      </w:r>
    </w:p>
    <w:p w14:paraId="6AA6A360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VI </w:t>
      </w:r>
      <w:r w:rsidR="00B230C1" w:rsidRPr="00614B1C">
        <w:rPr>
          <w:rFonts w:ascii="Bookman Old Style" w:hAnsi="Bookman Old Style"/>
          <w:bCs/>
          <w:color w:val="auto"/>
        </w:rPr>
        <w:t xml:space="preserve">- </w:t>
      </w:r>
      <w:proofErr w:type="gramStart"/>
      <w:r w:rsidR="00B230C1" w:rsidRPr="00614B1C">
        <w:rPr>
          <w:rFonts w:ascii="Bookman Old Style" w:hAnsi="Bookman Old Style"/>
          <w:bCs/>
          <w:color w:val="auto"/>
        </w:rPr>
        <w:t>c</w:t>
      </w:r>
      <w:r w:rsidRPr="00614B1C">
        <w:rPr>
          <w:rFonts w:ascii="Bookman Old Style" w:hAnsi="Bookman Old Style"/>
          <w:bCs/>
          <w:color w:val="auto"/>
        </w:rPr>
        <w:t>ontrato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de serviços;</w:t>
      </w:r>
    </w:p>
    <w:p w14:paraId="15D687A6" w14:textId="77777777" w:rsidR="00B230C1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VII </w:t>
      </w:r>
      <w:r w:rsidR="00B230C1" w:rsidRPr="00614B1C">
        <w:rPr>
          <w:rFonts w:ascii="Bookman Old Style" w:hAnsi="Bookman Old Style"/>
          <w:bCs/>
          <w:color w:val="auto"/>
        </w:rPr>
        <w:t>- o</w:t>
      </w:r>
      <w:r w:rsidRPr="00614B1C">
        <w:rPr>
          <w:rFonts w:ascii="Bookman Old Style" w:hAnsi="Bookman Old Style"/>
          <w:bCs/>
          <w:color w:val="auto"/>
        </w:rPr>
        <w:t xml:space="preserve">perações oficiais de crédito; </w:t>
      </w:r>
    </w:p>
    <w:p w14:paraId="621EB09D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VIII - </w:t>
      </w:r>
      <w:r w:rsidR="00B230C1" w:rsidRPr="00614B1C">
        <w:rPr>
          <w:rFonts w:ascii="Bookman Old Style" w:hAnsi="Bookman Old Style"/>
          <w:bCs/>
          <w:color w:val="auto"/>
        </w:rPr>
        <w:t>c</w:t>
      </w:r>
      <w:r w:rsidRPr="00614B1C">
        <w:rPr>
          <w:rFonts w:ascii="Bookman Old Style" w:hAnsi="Bookman Old Style"/>
          <w:bCs/>
          <w:color w:val="auto"/>
        </w:rPr>
        <w:t>ontrapartidas municipais.</w:t>
      </w:r>
    </w:p>
    <w:p w14:paraId="4E6A518C" w14:textId="5A2623A6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§ 2º As </w:t>
      </w:r>
      <w:r w:rsidR="00781404" w:rsidRPr="00614B1C">
        <w:rPr>
          <w:rFonts w:ascii="Bookman Old Style" w:hAnsi="Bookman Old Style"/>
          <w:bCs/>
          <w:color w:val="auto"/>
        </w:rPr>
        <w:t>dotações referentes às despesas</w:t>
      </w:r>
      <w:r w:rsidRPr="00614B1C">
        <w:rPr>
          <w:rFonts w:ascii="Bookman Old Style" w:hAnsi="Bookman Old Style"/>
          <w:bCs/>
          <w:color w:val="auto"/>
        </w:rPr>
        <w:t xml:space="preserve"> mencionadas no §1º deste artigo, poderão ser movimentadas até o montante necessário para suas coberturas.</w:t>
      </w:r>
    </w:p>
    <w:p w14:paraId="5FC751E2" w14:textId="04328F58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§ 3º Os saldos negativos eventualmente apurados em virtude do previsto no </w:t>
      </w:r>
      <w:r w:rsidRPr="00614B1C">
        <w:rPr>
          <w:rFonts w:ascii="Bookman Old Style" w:hAnsi="Bookman Old Style"/>
          <w:bCs/>
          <w:i/>
          <w:color w:val="auto"/>
        </w:rPr>
        <w:t>caput</w:t>
      </w:r>
      <w:r w:rsidRPr="00614B1C">
        <w:rPr>
          <w:rFonts w:ascii="Bookman Old Style" w:hAnsi="Bookman Old Style"/>
          <w:bCs/>
          <w:color w:val="auto"/>
        </w:rPr>
        <w:t xml:space="preserve"> deste artigo</w:t>
      </w:r>
      <w:r w:rsidR="00B230C1" w:rsidRPr="00614B1C">
        <w:rPr>
          <w:rFonts w:ascii="Bookman Old Style" w:hAnsi="Bookman Old Style"/>
          <w:bCs/>
          <w:color w:val="auto"/>
        </w:rPr>
        <w:t>, apresentado</w:t>
      </w:r>
      <w:r w:rsidRPr="00614B1C">
        <w:rPr>
          <w:rFonts w:ascii="Bookman Old Style" w:hAnsi="Bookman Old Style"/>
          <w:bCs/>
          <w:color w:val="auto"/>
        </w:rPr>
        <w:t xml:space="preserve">s ao Projeto de Lei do Orçamento na Câmara </w:t>
      </w:r>
      <w:r w:rsidRPr="00614B1C">
        <w:rPr>
          <w:rFonts w:ascii="Bookman Old Style" w:hAnsi="Bookman Old Style"/>
          <w:bCs/>
          <w:color w:val="auto"/>
        </w:rPr>
        <w:lastRenderedPageBreak/>
        <w:t>Municipal e do procedimento previsto neste artigo</w:t>
      </w:r>
      <w:r w:rsidR="00690806" w:rsidRPr="00614B1C">
        <w:rPr>
          <w:rFonts w:ascii="Bookman Old Style" w:hAnsi="Bookman Old Style"/>
          <w:bCs/>
          <w:color w:val="auto"/>
        </w:rPr>
        <w:t>,</w:t>
      </w:r>
      <w:r w:rsidRPr="00614B1C">
        <w:rPr>
          <w:rFonts w:ascii="Bookman Old Style" w:hAnsi="Bookman Old Style"/>
          <w:bCs/>
          <w:color w:val="auto"/>
        </w:rPr>
        <w:t xml:space="preserve"> serão ajustados após a sanção da Lei Orçamentária, por meio da abertura de créditos adicionais.</w:t>
      </w:r>
    </w:p>
    <w:p w14:paraId="7C9D25C3" w14:textId="428539C8" w:rsidR="00C626C3" w:rsidRPr="00614B1C" w:rsidRDefault="00407F3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26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Até trinta dias após a publicação da Lei Orçamentária para 20</w:t>
      </w:r>
      <w:r w:rsidRPr="00614B1C">
        <w:rPr>
          <w:rFonts w:ascii="Bookman Old Style" w:hAnsi="Bookman Old Style"/>
          <w:bCs/>
          <w:color w:val="auto"/>
        </w:rPr>
        <w:t>2</w:t>
      </w:r>
      <w:r w:rsidR="00F653AE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>, o Executivo estabelecerá a programação financeira e o cronograma de desembolso mensal, de modo a compatibilizar a realização de despesa ao efetivo ingresso das receitas municipais.</w:t>
      </w:r>
    </w:p>
    <w:p w14:paraId="33BEA1CD" w14:textId="22B1D5FF" w:rsidR="00C626C3" w:rsidRPr="00614B1C" w:rsidRDefault="00407F3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27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Verificado, ao final de cada bimestre, que a realização da receita poderá não comportar o cumprimento das metas fiscais estabelecidas na Lei Orçamentária, os Poderes promoverão, por ato próprio e nos montantes necessários, nos trinta dias subsequentes, limitação de empenho e movimentação financeira, observando os seguintes critérios:</w:t>
      </w:r>
    </w:p>
    <w:p w14:paraId="335207F8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 - </w:t>
      </w:r>
      <w:proofErr w:type="gramStart"/>
      <w:r w:rsidRPr="00614B1C">
        <w:rPr>
          <w:rFonts w:ascii="Bookman Old Style" w:hAnsi="Bookman Old Style"/>
          <w:bCs/>
          <w:color w:val="auto"/>
        </w:rPr>
        <w:t>comportamento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dos recursos legalmente vinculados à finalidade específica;</w:t>
      </w:r>
    </w:p>
    <w:p w14:paraId="6D088E68" w14:textId="1B6B65DD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II - </w:t>
      </w:r>
      <w:proofErr w:type="gramStart"/>
      <w:r w:rsidRPr="00614B1C">
        <w:rPr>
          <w:rFonts w:ascii="Bookman Old Style" w:hAnsi="Bookman Old Style"/>
          <w:bCs/>
          <w:color w:val="auto"/>
        </w:rPr>
        <w:t>cumprimento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dos limites dos gastos com pessoal e encargos sociais, serviço da dívida, vinculação à educação, à saúde e demais vinculações legais;</w:t>
      </w:r>
    </w:p>
    <w:p w14:paraId="7C4C1966" w14:textId="1691BA1C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III</w:t>
      </w:r>
      <w:r w:rsidR="00C132CC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 xml:space="preserve">- conservação dos recursos das contrapartidas municipais </w:t>
      </w:r>
      <w:proofErr w:type="gramStart"/>
      <w:r w:rsidR="00690806" w:rsidRPr="00614B1C">
        <w:rPr>
          <w:rFonts w:ascii="Bookman Old Style" w:hAnsi="Bookman Old Style"/>
          <w:bCs/>
          <w:color w:val="auto"/>
        </w:rPr>
        <w:t>à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</w:t>
      </w:r>
      <w:r w:rsidR="002712A5" w:rsidRPr="00614B1C">
        <w:rPr>
          <w:rFonts w:ascii="Bookman Old Style" w:hAnsi="Bookman Old Style"/>
          <w:bCs/>
          <w:color w:val="auto"/>
        </w:rPr>
        <w:t>parcerias</w:t>
      </w:r>
      <w:r w:rsidRPr="00614B1C">
        <w:rPr>
          <w:rFonts w:ascii="Bookman Old Style" w:hAnsi="Bookman Old Style"/>
          <w:bCs/>
          <w:color w:val="auto"/>
        </w:rPr>
        <w:t xml:space="preserve"> e financiamentos firmados;</w:t>
      </w:r>
    </w:p>
    <w:p w14:paraId="0E77545F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IV</w:t>
      </w:r>
      <w:r w:rsidR="00C132CC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 xml:space="preserve">- </w:t>
      </w:r>
      <w:proofErr w:type="gramStart"/>
      <w:r w:rsidRPr="00614B1C">
        <w:rPr>
          <w:rFonts w:ascii="Bookman Old Style" w:hAnsi="Bookman Old Style"/>
          <w:bCs/>
          <w:color w:val="auto"/>
        </w:rPr>
        <w:t>garantia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do cumprimento das despesas decorrentes de sentenças judiciais transitadas em julgado.</w:t>
      </w:r>
    </w:p>
    <w:p w14:paraId="12EC6CCC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 1º Na ocorrência de calamidade pública, serão dispensadas a obtenção dos resultados fiscais programados e a limitação de empenho enquanto perdurar essa situação, nos termos do disposto no art. 65</w:t>
      </w:r>
      <w:r w:rsidR="00B230C1" w:rsidRPr="00614B1C">
        <w:rPr>
          <w:rFonts w:ascii="Bookman Old Style" w:hAnsi="Bookman Old Style"/>
          <w:bCs/>
          <w:color w:val="auto"/>
        </w:rPr>
        <w:t xml:space="preserve">, </w:t>
      </w:r>
      <w:r w:rsidRPr="00614B1C">
        <w:rPr>
          <w:rFonts w:ascii="Bookman Old Style" w:hAnsi="Bookman Old Style"/>
          <w:bCs/>
          <w:color w:val="auto"/>
        </w:rPr>
        <w:t>da Lei Complementar Federal nº 101/2000.</w:t>
      </w:r>
    </w:p>
    <w:p w14:paraId="13168F00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 2º No caso de restabelecimento da receita prevista, ainda que parcial, a recomposição das dotações cujos empenhos foram limitados dar-se-á de forma proporcional às reduções efetivadas.</w:t>
      </w:r>
    </w:p>
    <w:p w14:paraId="28521414" w14:textId="0979F82A" w:rsidR="006E609B" w:rsidRPr="00614B1C" w:rsidRDefault="005416A7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bookmarkStart w:id="2" w:name="_Hlk164154293"/>
      <w:r w:rsidRPr="00614B1C">
        <w:rPr>
          <w:rFonts w:ascii="Bookman Old Style" w:hAnsi="Bookman Old Style"/>
          <w:bCs/>
          <w:color w:val="auto"/>
        </w:rPr>
        <w:t>Art. 28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</w:t>
      </w:r>
      <w:r w:rsidR="003E0134" w:rsidRPr="00614B1C">
        <w:rPr>
          <w:rFonts w:ascii="Bookman Old Style" w:hAnsi="Bookman Old Style"/>
          <w:bCs/>
          <w:color w:val="auto"/>
        </w:rPr>
        <w:t>Fica o Poder Executivo autorizado a disponibilizar recursos para despesas correntes e de capital no percentual de 3% (três por cento) do valor total do orçamento previsto para 202</w:t>
      </w:r>
      <w:r w:rsidR="00F653AE" w:rsidRPr="00614B1C">
        <w:rPr>
          <w:rFonts w:ascii="Bookman Old Style" w:hAnsi="Bookman Old Style"/>
          <w:bCs/>
          <w:color w:val="auto"/>
        </w:rPr>
        <w:t>5</w:t>
      </w:r>
      <w:r w:rsidR="003E0134" w:rsidRPr="00614B1C">
        <w:rPr>
          <w:rFonts w:ascii="Bookman Old Style" w:hAnsi="Bookman Old Style"/>
          <w:bCs/>
          <w:color w:val="auto"/>
        </w:rPr>
        <w:t xml:space="preserve">, em função programática a ser inserida no orçamento fiscal, para atendimento das alterações do Poder Legislativo Municipal </w:t>
      </w:r>
      <w:r w:rsidR="00E8334F" w:rsidRPr="00614B1C">
        <w:rPr>
          <w:rFonts w:ascii="Bookman Old Style" w:hAnsi="Bookman Old Style"/>
          <w:bCs/>
          <w:color w:val="auto"/>
        </w:rPr>
        <w:t>por meio</w:t>
      </w:r>
      <w:r w:rsidR="003E0134" w:rsidRPr="00614B1C">
        <w:rPr>
          <w:rFonts w:ascii="Bookman Old Style" w:hAnsi="Bookman Old Style"/>
          <w:bCs/>
          <w:color w:val="auto"/>
        </w:rPr>
        <w:t xml:space="preserve"> de emendas parlamentares</w:t>
      </w:r>
      <w:r w:rsidR="007C409E" w:rsidRPr="00614B1C">
        <w:rPr>
          <w:rFonts w:ascii="Bookman Old Style" w:hAnsi="Bookman Old Style"/>
          <w:bCs/>
          <w:color w:val="auto"/>
        </w:rPr>
        <w:t xml:space="preserve">, </w:t>
      </w:r>
      <w:r w:rsidR="00112237" w:rsidRPr="00614B1C">
        <w:rPr>
          <w:rFonts w:ascii="Bookman Old Style" w:hAnsi="Bookman Old Style"/>
          <w:bCs/>
          <w:color w:val="auto"/>
        </w:rPr>
        <w:t>respeitando-se o planejamento previamente definido nos programas e ações para cada Unidade Orçamentária em suas respectivas rubricas.</w:t>
      </w:r>
    </w:p>
    <w:bookmarkEnd w:id="2"/>
    <w:p w14:paraId="2A996A53" w14:textId="77777777" w:rsidR="003174AE" w:rsidRPr="00614B1C" w:rsidRDefault="003174AE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</w:p>
    <w:p w14:paraId="6FD907D3" w14:textId="4DD46E7A" w:rsidR="00C626C3" w:rsidRPr="00614B1C" w:rsidRDefault="00A819B0" w:rsidP="00D43918">
      <w:pPr>
        <w:spacing w:after="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CAPÍTULO </w:t>
      </w:r>
      <w:r w:rsidR="00D87D16" w:rsidRPr="00614B1C">
        <w:rPr>
          <w:rFonts w:ascii="Bookman Old Style" w:hAnsi="Bookman Old Style"/>
          <w:bCs/>
          <w:color w:val="auto"/>
        </w:rPr>
        <w:t>V</w:t>
      </w:r>
    </w:p>
    <w:p w14:paraId="59D0DD46" w14:textId="09F0C47B" w:rsidR="00C626C3" w:rsidRPr="00614B1C" w:rsidRDefault="00D87D16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DISPOSIÇÕES RELATIVAS ÀS DESPESAS DO MUNICÍPIO</w:t>
      </w:r>
      <w:r w:rsidR="003E0134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>COM PESSOAL E ENCARGOS SOCIAIS</w:t>
      </w:r>
    </w:p>
    <w:p w14:paraId="3CC5AB5C" w14:textId="77777777" w:rsidR="009C1722" w:rsidRPr="00614B1C" w:rsidRDefault="009C1722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</w:p>
    <w:p w14:paraId="064BB59A" w14:textId="74AE55B5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Art. </w:t>
      </w:r>
      <w:r w:rsidR="004D37B7" w:rsidRPr="00614B1C">
        <w:rPr>
          <w:rFonts w:ascii="Bookman Old Style" w:hAnsi="Bookman Old Style"/>
          <w:bCs/>
          <w:color w:val="auto"/>
        </w:rPr>
        <w:t>29</w:t>
      </w:r>
      <w:r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No exercício financeiro de 20</w:t>
      </w:r>
      <w:r w:rsidR="002F2C44" w:rsidRPr="00614B1C">
        <w:rPr>
          <w:rFonts w:ascii="Bookman Old Style" w:hAnsi="Bookman Old Style"/>
          <w:bCs/>
          <w:color w:val="auto"/>
        </w:rPr>
        <w:t>2</w:t>
      </w:r>
      <w:r w:rsidR="00F653AE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>, as despesas com pessoal, ativo e inativo, do Município de Parauapebas</w:t>
      </w:r>
      <w:r w:rsidR="004753F6" w:rsidRPr="00614B1C">
        <w:rPr>
          <w:rFonts w:ascii="Bookman Old Style" w:hAnsi="Bookman Old Style"/>
          <w:bCs/>
          <w:color w:val="auto"/>
        </w:rPr>
        <w:t>,</w:t>
      </w:r>
      <w:r w:rsidR="00D87D16" w:rsidRPr="00614B1C">
        <w:rPr>
          <w:rFonts w:ascii="Bookman Old Style" w:hAnsi="Bookman Old Style"/>
          <w:bCs/>
          <w:color w:val="auto"/>
        </w:rPr>
        <w:t xml:space="preserve"> observarão o limite estabelecido no inciso III, do art. 19, no inciso III, do art. 20 e no Parágrafo </w:t>
      </w:r>
      <w:r w:rsidR="002F2C44" w:rsidRPr="00614B1C">
        <w:rPr>
          <w:rFonts w:ascii="Bookman Old Style" w:hAnsi="Bookman Old Style"/>
          <w:bCs/>
          <w:color w:val="auto"/>
        </w:rPr>
        <w:t>ú</w:t>
      </w:r>
      <w:r w:rsidR="00D87D16" w:rsidRPr="00614B1C">
        <w:rPr>
          <w:rFonts w:ascii="Bookman Old Style" w:hAnsi="Bookman Old Style"/>
          <w:bCs/>
          <w:color w:val="auto"/>
        </w:rPr>
        <w:t>nico, do art. 22, da Lei Complementar nº 101/2000.</w:t>
      </w:r>
    </w:p>
    <w:p w14:paraId="21828BDF" w14:textId="77777777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lastRenderedPageBreak/>
        <w:t>Art. 3</w:t>
      </w:r>
      <w:r w:rsidR="00FD7C91" w:rsidRPr="00614B1C">
        <w:rPr>
          <w:rFonts w:ascii="Bookman Old Style" w:hAnsi="Bookman Old Style"/>
          <w:bCs/>
          <w:color w:val="auto"/>
        </w:rPr>
        <w:t>0</w:t>
      </w:r>
      <w:r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O reajuste da remuneração de pessoal nos termos do inciso X, do art. 37, da Constituição Federal, será corrigido de acordo com a disponibilidade financeira do Tesouro Municipal, respeitado o limite estabelecido no inciso III, do art. 19 e no inciso III, do art. 20, da Lei Complementar nº 101, de 2000, na forma do disposto no art. 169 da Constituição Federal.</w:t>
      </w:r>
    </w:p>
    <w:p w14:paraId="283CA2F6" w14:textId="77777777" w:rsidR="00C626C3" w:rsidRPr="00614B1C" w:rsidRDefault="00FD7C91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31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O Poder Executivo fica autorizado, conforme disposto no art. 169 da Constituição Federal, a enviar à Câmara Municipal de Parauapebas, projeto de Lei que vise criar cargos, empregos e funções ou alterar a estrutura de carreiras, bem como admitir ou contratar pessoal.</w:t>
      </w:r>
    </w:p>
    <w:p w14:paraId="39446CA4" w14:textId="231E3718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3</w:t>
      </w:r>
      <w:r w:rsidR="00D61371" w:rsidRPr="00614B1C">
        <w:rPr>
          <w:rFonts w:ascii="Bookman Old Style" w:hAnsi="Bookman Old Style"/>
          <w:bCs/>
          <w:color w:val="auto"/>
        </w:rPr>
        <w:t>2</w:t>
      </w:r>
      <w:r w:rsidRPr="00614B1C">
        <w:rPr>
          <w:rFonts w:ascii="Bookman Old Style" w:hAnsi="Bookman Old Style"/>
          <w:bCs/>
          <w:color w:val="auto"/>
        </w:rPr>
        <w:t>.</w:t>
      </w:r>
      <w:r w:rsidR="003536AF" w:rsidRPr="00614B1C">
        <w:rPr>
          <w:rFonts w:ascii="Bookman Old Style" w:hAnsi="Bookman Old Style"/>
          <w:bCs/>
          <w:color w:val="auto"/>
        </w:rPr>
        <w:t xml:space="preserve"> No exercí</w:t>
      </w:r>
      <w:r w:rsidR="003A2D64" w:rsidRPr="00614B1C">
        <w:rPr>
          <w:rFonts w:ascii="Bookman Old Style" w:hAnsi="Bookman Old Style"/>
          <w:bCs/>
          <w:color w:val="auto"/>
        </w:rPr>
        <w:t>cio de 20</w:t>
      </w:r>
      <w:r w:rsidR="00161E90" w:rsidRPr="00614B1C">
        <w:rPr>
          <w:rFonts w:ascii="Bookman Old Style" w:hAnsi="Bookman Old Style"/>
          <w:bCs/>
          <w:color w:val="auto"/>
        </w:rPr>
        <w:t>2</w:t>
      </w:r>
      <w:r w:rsidR="0084536C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>, a realização de serviços extraordinários, quando a despesa houver extrapolado noventa e cinco por cento dos limites referidos no inciso III, do art. 20, da Lei Complementar nº 101/2000, somente poderá ocorrer quando destinada ao atendimento de relevantes interesses públicos, especialmente os voltados para as áreas de assistência, educação, saúde, segurança e saneamento, que ensejam situações de risco ou prejuízo para a sociedade.</w:t>
      </w:r>
    </w:p>
    <w:p w14:paraId="1108AF0A" w14:textId="5B56CB72" w:rsidR="00C626C3" w:rsidRDefault="00D87D16" w:rsidP="00D43918">
      <w:pPr>
        <w:tabs>
          <w:tab w:val="left" w:pos="851"/>
        </w:tabs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Parágrafo </w:t>
      </w:r>
      <w:r w:rsidR="007058E3" w:rsidRPr="00614B1C">
        <w:rPr>
          <w:rFonts w:ascii="Bookman Old Style" w:hAnsi="Bookman Old Style"/>
          <w:bCs/>
          <w:color w:val="auto"/>
        </w:rPr>
        <w:t>ú</w:t>
      </w:r>
      <w:r w:rsidRPr="00614B1C">
        <w:rPr>
          <w:rFonts w:ascii="Bookman Old Style" w:hAnsi="Bookman Old Style"/>
          <w:bCs/>
          <w:color w:val="auto"/>
        </w:rPr>
        <w:t xml:space="preserve">nico. A autorização para realização de serviço extraordinário, no âmbito do Poder Executivo, nas condições estabelecidas no </w:t>
      </w:r>
      <w:r w:rsidRPr="00614B1C">
        <w:rPr>
          <w:rFonts w:ascii="Bookman Old Style" w:hAnsi="Bookman Old Style"/>
          <w:bCs/>
          <w:i/>
          <w:color w:val="auto"/>
        </w:rPr>
        <w:t>caput</w:t>
      </w:r>
      <w:r w:rsidRPr="00614B1C">
        <w:rPr>
          <w:rFonts w:ascii="Bookman Old Style" w:hAnsi="Bookman Old Style"/>
          <w:bCs/>
          <w:color w:val="auto"/>
        </w:rPr>
        <w:t xml:space="preserve"> deste artigo, é de competência do Chefe do Poder Executivo.</w:t>
      </w:r>
    </w:p>
    <w:p w14:paraId="2BC7A856" w14:textId="77777777" w:rsidR="00D43918" w:rsidRPr="00614B1C" w:rsidRDefault="00D43918" w:rsidP="00D43918">
      <w:pPr>
        <w:tabs>
          <w:tab w:val="left" w:pos="851"/>
        </w:tabs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</w:p>
    <w:p w14:paraId="672B96AF" w14:textId="699F2A4A" w:rsidR="00C626C3" w:rsidRPr="00614B1C" w:rsidRDefault="00D87D16" w:rsidP="00D43918">
      <w:pPr>
        <w:spacing w:after="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CAPÍTULO V</w:t>
      </w:r>
      <w:r w:rsidR="00A819B0" w:rsidRPr="00614B1C">
        <w:rPr>
          <w:rFonts w:ascii="Bookman Old Style" w:hAnsi="Bookman Old Style"/>
          <w:bCs/>
          <w:color w:val="auto"/>
        </w:rPr>
        <w:t>I</w:t>
      </w:r>
    </w:p>
    <w:p w14:paraId="608FC4BA" w14:textId="53B25C0C" w:rsidR="00C626C3" w:rsidRPr="00614B1C" w:rsidRDefault="00D87D16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DISPOSIÇÕES SOBRE ALTERAÇÕES</w:t>
      </w:r>
      <w:r w:rsidR="00716C1B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>NA LEGISLAÇÃO TRIBUTÁRIA DO MUNICÍPIO</w:t>
      </w:r>
    </w:p>
    <w:p w14:paraId="067AFB0D" w14:textId="77777777" w:rsidR="009C1722" w:rsidRPr="00614B1C" w:rsidRDefault="009C1722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</w:p>
    <w:p w14:paraId="36FDCF48" w14:textId="7C820981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3</w:t>
      </w:r>
      <w:r w:rsidR="00D61371" w:rsidRPr="00614B1C">
        <w:rPr>
          <w:rFonts w:ascii="Bookman Old Style" w:hAnsi="Bookman Old Style"/>
          <w:bCs/>
          <w:color w:val="auto"/>
        </w:rPr>
        <w:t>3</w:t>
      </w:r>
      <w:r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Para fins de aperfeiçoamento da política e da administração fiscais do Município, o Poder Executivo poderá encaminhar à Câmara Municipal projetos de lei complementar dispondo sobre alterações na legislação tributária, notadamente:</w:t>
      </w:r>
    </w:p>
    <w:p w14:paraId="4205C16B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 - </w:t>
      </w:r>
      <w:proofErr w:type="gramStart"/>
      <w:r w:rsidRPr="00614B1C">
        <w:rPr>
          <w:rFonts w:ascii="Bookman Old Style" w:hAnsi="Bookman Old Style"/>
          <w:bCs/>
          <w:color w:val="auto"/>
        </w:rPr>
        <w:t>alteração e atualização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do Código Tributário Municipal;</w:t>
      </w:r>
    </w:p>
    <w:p w14:paraId="71D9EB8D" w14:textId="58DEBD2F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II - </w:t>
      </w:r>
      <w:proofErr w:type="gramStart"/>
      <w:r w:rsidRPr="00614B1C">
        <w:rPr>
          <w:rFonts w:ascii="Bookman Old Style" w:hAnsi="Bookman Old Style"/>
          <w:bCs/>
          <w:color w:val="auto"/>
        </w:rPr>
        <w:t>aperfeiçoamento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e a atualização da legislação tributária referente ao Imposto sobre Serviço de Qualquer Natureza – ISS</w:t>
      </w:r>
      <w:r w:rsidR="00A34C9B" w:rsidRPr="00614B1C">
        <w:rPr>
          <w:rFonts w:ascii="Bookman Old Style" w:hAnsi="Bookman Old Style"/>
          <w:bCs/>
          <w:color w:val="auto"/>
        </w:rPr>
        <w:t>QN</w:t>
      </w:r>
      <w:r w:rsidRPr="00614B1C">
        <w:rPr>
          <w:rFonts w:ascii="Bookman Old Style" w:hAnsi="Bookman Old Style"/>
          <w:bCs/>
          <w:color w:val="auto"/>
        </w:rPr>
        <w:t xml:space="preserve"> e o Imposto sobre a Propriedade Predial e Territorial Urbana – IPTU; </w:t>
      </w:r>
    </w:p>
    <w:p w14:paraId="502E7D94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III </w:t>
      </w:r>
      <w:r w:rsidR="001A65D8" w:rsidRPr="00614B1C">
        <w:rPr>
          <w:rFonts w:ascii="Bookman Old Style" w:hAnsi="Bookman Old Style"/>
          <w:bCs/>
          <w:color w:val="auto"/>
        </w:rPr>
        <w:t>- a</w:t>
      </w:r>
      <w:r w:rsidRPr="00614B1C">
        <w:rPr>
          <w:rFonts w:ascii="Bookman Old Style" w:hAnsi="Bookman Old Style"/>
          <w:bCs/>
          <w:color w:val="auto"/>
        </w:rPr>
        <w:t>dequação, inovação e atualização da legislação tributária referente às taxas municipais.</w:t>
      </w:r>
    </w:p>
    <w:p w14:paraId="22946C43" w14:textId="23B38F34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3</w:t>
      </w:r>
      <w:r w:rsidR="00D61371" w:rsidRPr="00614B1C">
        <w:rPr>
          <w:rFonts w:ascii="Bookman Old Style" w:hAnsi="Bookman Old Style"/>
          <w:bCs/>
          <w:color w:val="auto"/>
        </w:rPr>
        <w:t>4</w:t>
      </w:r>
      <w:r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Qualquer projeto de lei que conceda ou amplie isenção, incentivo ou benefício de natureza tributária, que não tenha sido aprovado até a data de publicação desta Lei e que gere efeitos sobre a receita estimada para 20</w:t>
      </w:r>
      <w:r w:rsidR="00161E90" w:rsidRPr="00614B1C">
        <w:rPr>
          <w:rFonts w:ascii="Bookman Old Style" w:hAnsi="Bookman Old Style"/>
          <w:bCs/>
          <w:color w:val="auto"/>
        </w:rPr>
        <w:t>2</w:t>
      </w:r>
      <w:r w:rsidR="0084536C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>, somente poderá ser aprovado caso indique, fundamentadamente, a estimativa de renúncia de receita que acarretará, bem como as despesas, em idêntico montante, que serão anuladas automaticamente, não cabendo anulação de despesas correntes e com amortizações de dívidas.</w:t>
      </w:r>
    </w:p>
    <w:p w14:paraId="330A037C" w14:textId="77777777" w:rsidR="00C626C3" w:rsidRPr="00614B1C" w:rsidRDefault="00C626C3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</w:p>
    <w:p w14:paraId="08459065" w14:textId="77777777" w:rsidR="00D43918" w:rsidRDefault="00D43918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</w:p>
    <w:p w14:paraId="223467EB" w14:textId="22CF5D93" w:rsidR="00C626C3" w:rsidRPr="00614B1C" w:rsidRDefault="00D87D16" w:rsidP="00D43918">
      <w:pPr>
        <w:spacing w:after="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lastRenderedPageBreak/>
        <w:t>CAPÍTULO VI</w:t>
      </w:r>
      <w:r w:rsidR="00A819B0" w:rsidRPr="00614B1C">
        <w:rPr>
          <w:rFonts w:ascii="Bookman Old Style" w:hAnsi="Bookman Old Style"/>
          <w:bCs/>
          <w:color w:val="auto"/>
        </w:rPr>
        <w:t>I</w:t>
      </w:r>
    </w:p>
    <w:p w14:paraId="4F835ADE" w14:textId="0F42A6FF" w:rsidR="00C626C3" w:rsidRPr="00614B1C" w:rsidRDefault="00D87D16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DISPOSIÇÕES</w:t>
      </w:r>
      <w:r w:rsidR="004753F6" w:rsidRPr="00614B1C">
        <w:rPr>
          <w:rFonts w:ascii="Bookman Old Style" w:hAnsi="Bookman Old Style"/>
          <w:bCs/>
          <w:color w:val="auto"/>
        </w:rPr>
        <w:t xml:space="preserve"> FINAIS</w:t>
      </w:r>
    </w:p>
    <w:p w14:paraId="7D41CED6" w14:textId="77777777" w:rsidR="009C1722" w:rsidRPr="00614B1C" w:rsidRDefault="009C1722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</w:p>
    <w:p w14:paraId="60A8DFED" w14:textId="12EB8D34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3</w:t>
      </w:r>
      <w:r w:rsidR="00D61371" w:rsidRPr="00614B1C">
        <w:rPr>
          <w:rFonts w:ascii="Bookman Old Style" w:hAnsi="Bookman Old Style"/>
          <w:bCs/>
          <w:color w:val="auto"/>
        </w:rPr>
        <w:t>5</w:t>
      </w:r>
      <w:r w:rsidRPr="00614B1C">
        <w:rPr>
          <w:rFonts w:ascii="Bookman Old Style" w:hAnsi="Bookman Old Style"/>
          <w:bCs/>
          <w:color w:val="auto"/>
        </w:rPr>
        <w:t>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 xml:space="preserve">Quando da elaboração do Projeto de </w:t>
      </w:r>
      <w:r w:rsidR="00520293" w:rsidRPr="00614B1C">
        <w:rPr>
          <w:rFonts w:ascii="Bookman Old Style" w:hAnsi="Bookman Old Style"/>
          <w:bCs/>
          <w:color w:val="auto"/>
        </w:rPr>
        <w:t>Lei Orçamentária Anual para 20</w:t>
      </w:r>
      <w:r w:rsidR="00D67AE0" w:rsidRPr="00614B1C">
        <w:rPr>
          <w:rFonts w:ascii="Bookman Old Style" w:hAnsi="Bookman Old Style"/>
          <w:bCs/>
          <w:color w:val="auto"/>
        </w:rPr>
        <w:t>2</w:t>
      </w:r>
      <w:r w:rsidR="0084536C" w:rsidRPr="00614B1C">
        <w:rPr>
          <w:rFonts w:ascii="Bookman Old Style" w:hAnsi="Bookman Old Style"/>
          <w:bCs/>
          <w:color w:val="auto"/>
        </w:rPr>
        <w:t>5</w:t>
      </w:r>
      <w:r w:rsidR="00D87D16" w:rsidRPr="00614B1C">
        <w:rPr>
          <w:rFonts w:ascii="Bookman Old Style" w:hAnsi="Bookman Old Style"/>
          <w:bCs/>
          <w:color w:val="auto"/>
        </w:rPr>
        <w:t>, a previsão de receita e a fixação de despesa poderão ser modificadas em vista dos parâmetros utilizados na atual projeção sofrerem alterações conjunturais, podendo as metas fiscais ser ajustadas, conforme justificativa.</w:t>
      </w:r>
    </w:p>
    <w:p w14:paraId="49A36E6C" w14:textId="05C32D9C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3</w:t>
      </w:r>
      <w:r w:rsidR="00D61371" w:rsidRPr="00614B1C">
        <w:rPr>
          <w:rFonts w:ascii="Bookman Old Style" w:hAnsi="Bookman Old Style"/>
          <w:bCs/>
          <w:color w:val="auto"/>
        </w:rPr>
        <w:t>6</w:t>
      </w:r>
      <w:r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O Chefe do Poder Executivo poderá propor, </w:t>
      </w:r>
      <w:r w:rsidR="00FF3DF2" w:rsidRPr="00614B1C">
        <w:rPr>
          <w:rFonts w:ascii="Bookman Old Style" w:hAnsi="Bookman Old Style"/>
          <w:bCs/>
          <w:color w:val="auto"/>
        </w:rPr>
        <w:t>por meio</w:t>
      </w:r>
      <w:r w:rsidR="001B5CA5" w:rsidRPr="00614B1C">
        <w:rPr>
          <w:rFonts w:ascii="Bookman Old Style" w:hAnsi="Bookman Old Style"/>
          <w:bCs/>
          <w:color w:val="auto"/>
        </w:rPr>
        <w:t xml:space="preserve"> de projeto de </w:t>
      </w:r>
      <w:r w:rsidR="004753F6" w:rsidRPr="00614B1C">
        <w:rPr>
          <w:rFonts w:ascii="Bookman Old Style" w:hAnsi="Bookman Old Style"/>
          <w:bCs/>
          <w:color w:val="auto"/>
        </w:rPr>
        <w:t>l</w:t>
      </w:r>
      <w:r w:rsidR="001B5CA5" w:rsidRPr="00614B1C">
        <w:rPr>
          <w:rFonts w:ascii="Bookman Old Style" w:hAnsi="Bookman Old Style"/>
          <w:bCs/>
          <w:color w:val="auto"/>
        </w:rPr>
        <w:t>ei especí</w:t>
      </w:r>
      <w:r w:rsidR="00D87D16" w:rsidRPr="00614B1C">
        <w:rPr>
          <w:rFonts w:ascii="Bookman Old Style" w:hAnsi="Bookman Old Style"/>
          <w:bCs/>
          <w:color w:val="auto"/>
        </w:rPr>
        <w:t>fico, alterações na Lei Orçamentária Anual.</w:t>
      </w:r>
    </w:p>
    <w:p w14:paraId="1DD01195" w14:textId="6357A841" w:rsidR="00C626C3" w:rsidRPr="00614B1C" w:rsidRDefault="00D61371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37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Para efeito do disposto no § 3º, do art. 16, da Lei Complementar nº 101/2000, entende-se como irrelevantes as despesas que não ultrapassem o limite que trata os incisos I e II, do art. </w:t>
      </w:r>
      <w:r w:rsidR="00F24E5A" w:rsidRPr="00614B1C">
        <w:rPr>
          <w:rFonts w:ascii="Bookman Old Style" w:hAnsi="Bookman Old Style"/>
          <w:bCs/>
          <w:color w:val="auto"/>
        </w:rPr>
        <w:t>75</w:t>
      </w:r>
      <w:r w:rsidR="004753F6" w:rsidRPr="00614B1C">
        <w:rPr>
          <w:rFonts w:ascii="Bookman Old Style" w:hAnsi="Bookman Old Style"/>
          <w:bCs/>
          <w:color w:val="auto"/>
        </w:rPr>
        <w:t>,</w:t>
      </w:r>
      <w:r w:rsidR="00F24E5A" w:rsidRPr="00614B1C">
        <w:rPr>
          <w:rFonts w:ascii="Bookman Old Style" w:hAnsi="Bookman Old Style"/>
          <w:bCs/>
          <w:color w:val="auto"/>
        </w:rPr>
        <w:t xml:space="preserve"> </w:t>
      </w:r>
      <w:r w:rsidR="005A6833" w:rsidRPr="00614B1C">
        <w:rPr>
          <w:rFonts w:ascii="Bookman Old Style" w:hAnsi="Bookman Old Style"/>
          <w:bCs/>
          <w:color w:val="auto"/>
        </w:rPr>
        <w:t>d</w:t>
      </w:r>
      <w:r w:rsidR="00F16298" w:rsidRPr="00614B1C">
        <w:rPr>
          <w:rFonts w:ascii="Bookman Old Style" w:hAnsi="Bookman Old Style"/>
          <w:bCs/>
          <w:color w:val="auto"/>
        </w:rPr>
        <w:t>a Lei 14.133/2021</w:t>
      </w:r>
      <w:r w:rsidR="004753F6" w:rsidRPr="00614B1C">
        <w:rPr>
          <w:rFonts w:ascii="Bookman Old Style" w:hAnsi="Bookman Old Style"/>
          <w:bCs/>
          <w:color w:val="auto"/>
        </w:rPr>
        <w:t>.</w:t>
      </w:r>
    </w:p>
    <w:p w14:paraId="523F4DA1" w14:textId="77777777" w:rsidR="00C626C3" w:rsidRPr="00614B1C" w:rsidRDefault="00D61371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38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As emendas ao Projeto de Lei Orçamentária somente serão aprovadas quando observarem o disposto no artigo </w:t>
      </w:r>
      <w:r w:rsidR="0076637E" w:rsidRPr="00614B1C">
        <w:rPr>
          <w:rFonts w:ascii="Bookman Old Style" w:hAnsi="Bookman Old Style"/>
          <w:bCs/>
          <w:color w:val="auto"/>
        </w:rPr>
        <w:t>102</w:t>
      </w:r>
      <w:r w:rsidR="00D87D16" w:rsidRPr="00614B1C">
        <w:rPr>
          <w:rFonts w:ascii="Bookman Old Style" w:hAnsi="Bookman Old Style"/>
          <w:bCs/>
          <w:color w:val="auto"/>
        </w:rPr>
        <w:t xml:space="preserve"> da Lei Orgânica Municipal.</w:t>
      </w:r>
    </w:p>
    <w:p w14:paraId="619204C9" w14:textId="5CEEDFDF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 1º Não serão propostas emendas que importe</w:t>
      </w:r>
      <w:r w:rsidR="009222AA" w:rsidRPr="00614B1C">
        <w:rPr>
          <w:rFonts w:ascii="Bookman Old Style" w:hAnsi="Bookman Old Style"/>
          <w:bCs/>
          <w:color w:val="auto"/>
        </w:rPr>
        <w:t>m</w:t>
      </w:r>
      <w:r w:rsidRPr="00614B1C">
        <w:rPr>
          <w:rFonts w:ascii="Bookman Old Style" w:hAnsi="Bookman Old Style"/>
          <w:bCs/>
          <w:color w:val="auto"/>
        </w:rPr>
        <w:t xml:space="preserve"> aumento de </w:t>
      </w:r>
      <w:r w:rsidR="00AF4E4B" w:rsidRPr="00614B1C">
        <w:rPr>
          <w:rFonts w:ascii="Bookman Old Style" w:hAnsi="Bookman Old Style"/>
          <w:bCs/>
          <w:color w:val="auto"/>
        </w:rPr>
        <w:t xml:space="preserve">receitas e </w:t>
      </w:r>
      <w:r w:rsidRPr="00614B1C">
        <w:rPr>
          <w:rFonts w:ascii="Bookman Old Style" w:hAnsi="Bookman Old Style"/>
          <w:bCs/>
          <w:color w:val="auto"/>
        </w:rPr>
        <w:t>despesa</w:t>
      </w:r>
      <w:r w:rsidR="00AF4E4B" w:rsidRPr="00614B1C">
        <w:rPr>
          <w:rFonts w:ascii="Bookman Old Style" w:hAnsi="Bookman Old Style"/>
          <w:bCs/>
          <w:color w:val="auto"/>
        </w:rPr>
        <w:t>s</w:t>
      </w:r>
      <w:r w:rsidRPr="00614B1C">
        <w:rPr>
          <w:rFonts w:ascii="Bookman Old Style" w:hAnsi="Bookman Old Style"/>
          <w:bCs/>
          <w:color w:val="auto"/>
        </w:rPr>
        <w:t xml:space="preserve"> nas proposições de iniciativa exclusiva do Poder Executivo. </w:t>
      </w:r>
    </w:p>
    <w:p w14:paraId="39CE710E" w14:textId="3EC77F21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§ 2º Além das restrições previstas no </w:t>
      </w:r>
      <w:r w:rsidRPr="00614B1C">
        <w:rPr>
          <w:rFonts w:ascii="Bookman Old Style" w:hAnsi="Bookman Old Style"/>
          <w:bCs/>
          <w:i/>
          <w:color w:val="auto"/>
        </w:rPr>
        <w:t>caput</w:t>
      </w:r>
      <w:r w:rsidRPr="00614B1C">
        <w:rPr>
          <w:rFonts w:ascii="Bookman Old Style" w:hAnsi="Bookman Old Style"/>
          <w:bCs/>
          <w:color w:val="auto"/>
        </w:rPr>
        <w:t xml:space="preserve"> deste artigo, o Projeto de Lei Orçamentária não sofrerá emendas que anulem, total ou parcialmente, despesas destinadas ao pagament</w:t>
      </w:r>
      <w:r w:rsidR="0076637E" w:rsidRPr="00614B1C">
        <w:rPr>
          <w:rFonts w:ascii="Bookman Old Style" w:hAnsi="Bookman Old Style"/>
          <w:bCs/>
          <w:color w:val="auto"/>
        </w:rPr>
        <w:t>o de pessoal e encargos sociais</w:t>
      </w:r>
      <w:r w:rsidR="00A7287C" w:rsidRPr="00614B1C">
        <w:rPr>
          <w:rFonts w:ascii="Bookman Old Style" w:hAnsi="Bookman Old Style"/>
          <w:bCs/>
          <w:color w:val="auto"/>
        </w:rPr>
        <w:t xml:space="preserve">, </w:t>
      </w:r>
      <w:proofErr w:type="gramStart"/>
      <w:r w:rsidR="00A7287C" w:rsidRPr="00614B1C">
        <w:rPr>
          <w:rFonts w:ascii="Bookman Old Style" w:hAnsi="Bookman Old Style"/>
          <w:bCs/>
          <w:color w:val="auto"/>
        </w:rPr>
        <w:t>as referentes</w:t>
      </w:r>
      <w:proofErr w:type="gramEnd"/>
      <w:r w:rsidR="00A7287C" w:rsidRPr="00614B1C">
        <w:rPr>
          <w:rFonts w:ascii="Bookman Old Style" w:hAnsi="Bookman Old Style"/>
          <w:bCs/>
          <w:color w:val="auto"/>
        </w:rPr>
        <w:t xml:space="preserve"> à saúde e educação</w:t>
      </w:r>
      <w:r w:rsidR="00420D9F" w:rsidRPr="00614B1C">
        <w:rPr>
          <w:rFonts w:ascii="Bookman Old Style" w:hAnsi="Bookman Old Style"/>
          <w:bCs/>
          <w:color w:val="auto"/>
        </w:rPr>
        <w:t xml:space="preserve"> e</w:t>
      </w:r>
      <w:r w:rsidR="0076637E" w:rsidRPr="00614B1C">
        <w:rPr>
          <w:rFonts w:ascii="Bookman Old Style" w:hAnsi="Bookman Old Style"/>
          <w:bCs/>
          <w:color w:val="auto"/>
        </w:rPr>
        <w:t xml:space="preserve"> </w:t>
      </w:r>
      <w:r w:rsidRPr="00614B1C">
        <w:rPr>
          <w:rFonts w:ascii="Bookman Old Style" w:hAnsi="Bookman Old Style"/>
          <w:bCs/>
          <w:color w:val="auto"/>
        </w:rPr>
        <w:t>as destinadas ao serviço da dívida</w:t>
      </w:r>
      <w:r w:rsidR="0076637E" w:rsidRPr="00614B1C">
        <w:rPr>
          <w:rFonts w:ascii="Bookman Old Style" w:hAnsi="Bookman Old Style"/>
          <w:bCs/>
          <w:color w:val="auto"/>
        </w:rPr>
        <w:t xml:space="preserve"> e a contribuição ao Programa de Formação do Patrimônio do Servidor Público (PASEP).</w:t>
      </w:r>
    </w:p>
    <w:p w14:paraId="3FD3FE5A" w14:textId="77777777" w:rsidR="00C626C3" w:rsidRPr="00614B1C" w:rsidRDefault="00D61371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39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A Lei Orçamentária não consignará recursos para início de novos projetos se não estiverem adequadamente atendidos os que estão em andamento e contempladas as despesas de conservação do patrimônio público, conforme determinação da Lei Complementar nº 101/2000.</w:t>
      </w:r>
    </w:p>
    <w:p w14:paraId="42D19B7C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§ 1º A regra constante do </w:t>
      </w:r>
      <w:r w:rsidRPr="00614B1C">
        <w:rPr>
          <w:rFonts w:ascii="Bookman Old Style" w:hAnsi="Bookman Old Style"/>
          <w:bCs/>
          <w:i/>
          <w:color w:val="auto"/>
        </w:rPr>
        <w:t>caput</w:t>
      </w:r>
      <w:r w:rsidRPr="00614B1C">
        <w:rPr>
          <w:rFonts w:ascii="Bookman Old Style" w:hAnsi="Bookman Old Style"/>
          <w:bCs/>
          <w:color w:val="auto"/>
        </w:rPr>
        <w:t xml:space="preserve"> deste artigo aplica-se no âmbito de cada fonte de recursos, conforme vinculações legalmente estabelecidas.</w:t>
      </w:r>
    </w:p>
    <w:p w14:paraId="7E46C740" w14:textId="77777777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§ 2º Entende-se por adequadamente atendidos, os projetos cuja alocação de recursos orçamentários esteja compatível com os cronogramas físico-financeiros pactuados e em vigência.</w:t>
      </w:r>
    </w:p>
    <w:p w14:paraId="7C56CEF8" w14:textId="38A8E49A" w:rsidR="00C626C3" w:rsidRPr="00614B1C" w:rsidRDefault="00D61371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40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A Lei Orçamentária conterá dotação para reserva de contingência, no valor de até 2% (dois por cento) da Receita Corrente Líquida do Orçamento Fiscal, a ser </w:t>
      </w:r>
      <w:r w:rsidR="00D04D33" w:rsidRPr="00614B1C">
        <w:rPr>
          <w:rFonts w:ascii="Bookman Old Style" w:hAnsi="Bookman Old Style"/>
          <w:bCs/>
          <w:color w:val="auto"/>
        </w:rPr>
        <w:t>utilizado</w:t>
      </w:r>
      <w:r w:rsidR="00D87D16" w:rsidRPr="00614B1C">
        <w:rPr>
          <w:rFonts w:ascii="Bookman Old Style" w:hAnsi="Bookman Old Style"/>
          <w:bCs/>
          <w:color w:val="auto"/>
        </w:rPr>
        <w:t xml:space="preserve"> para atender passivos contingentes e outros riscos fiscais imprevistos ou como fonte de recursos para abertura de créditos adicionais, observado o disposto no art. 42 da Lei Federal nº 4</w:t>
      </w:r>
      <w:r w:rsidR="00420D9F"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>320/1964</w:t>
      </w:r>
      <w:r w:rsidR="004753F6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e art. 8º da Portaria Interministerial nº 163/2001</w:t>
      </w:r>
      <w:r w:rsidR="004753F6" w:rsidRPr="00614B1C">
        <w:rPr>
          <w:rFonts w:ascii="Bookman Old Style" w:hAnsi="Bookman Old Style"/>
          <w:bCs/>
          <w:color w:val="auto"/>
        </w:rPr>
        <w:t>.</w:t>
      </w:r>
    </w:p>
    <w:p w14:paraId="294EEF84" w14:textId="4256B3EC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4</w:t>
      </w:r>
      <w:r w:rsidR="00D61371" w:rsidRPr="00614B1C">
        <w:rPr>
          <w:rFonts w:ascii="Bookman Old Style" w:hAnsi="Bookman Old Style"/>
          <w:bCs/>
          <w:color w:val="auto"/>
        </w:rPr>
        <w:t>1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Pr="00614B1C">
        <w:rPr>
          <w:rFonts w:ascii="Bookman Old Style" w:hAnsi="Bookman Old Style"/>
          <w:bCs/>
          <w:color w:val="auto"/>
        </w:rPr>
        <w:t xml:space="preserve"> As despesas com publicidade de cada </w:t>
      </w:r>
      <w:r w:rsidR="00420D9F" w:rsidRPr="00614B1C">
        <w:rPr>
          <w:rFonts w:ascii="Bookman Old Style" w:hAnsi="Bookman Old Style"/>
          <w:bCs/>
          <w:color w:val="auto"/>
        </w:rPr>
        <w:t>P</w:t>
      </w:r>
      <w:r w:rsidRPr="00614B1C">
        <w:rPr>
          <w:rFonts w:ascii="Bookman Old Style" w:hAnsi="Bookman Old Style"/>
          <w:bCs/>
          <w:color w:val="auto"/>
        </w:rPr>
        <w:t xml:space="preserve">oder constarão no orçamento sob rubrica específica do programa e será observado o somatório e limite máximo de </w:t>
      </w:r>
      <w:r w:rsidR="00644602" w:rsidRPr="00614B1C">
        <w:rPr>
          <w:rFonts w:ascii="Bookman Old Style" w:hAnsi="Bookman Old Style"/>
          <w:bCs/>
          <w:color w:val="auto"/>
        </w:rPr>
        <w:t>1</w:t>
      </w:r>
      <w:r w:rsidRPr="00614B1C">
        <w:rPr>
          <w:rFonts w:ascii="Bookman Old Style" w:hAnsi="Bookman Old Style"/>
          <w:bCs/>
          <w:color w:val="auto"/>
        </w:rPr>
        <w:t>,5% (</w:t>
      </w:r>
      <w:proofErr w:type="gramStart"/>
      <w:r w:rsidR="00644602" w:rsidRPr="00614B1C">
        <w:rPr>
          <w:rFonts w:ascii="Bookman Old Style" w:hAnsi="Bookman Old Style"/>
          <w:bCs/>
          <w:color w:val="auto"/>
        </w:rPr>
        <w:t>um</w:t>
      </w:r>
      <w:r w:rsidRPr="00614B1C">
        <w:rPr>
          <w:rFonts w:ascii="Bookman Old Style" w:hAnsi="Bookman Old Style"/>
          <w:bCs/>
          <w:color w:val="auto"/>
        </w:rPr>
        <w:t xml:space="preserve"> vírgula</w:t>
      </w:r>
      <w:proofErr w:type="gramEnd"/>
      <w:r w:rsidRPr="00614B1C">
        <w:rPr>
          <w:rFonts w:ascii="Bookman Old Style" w:hAnsi="Bookman Old Style"/>
          <w:bCs/>
          <w:color w:val="auto"/>
        </w:rPr>
        <w:t xml:space="preserve"> cinco por cento) do total da Receita Corrente Líq</w:t>
      </w:r>
      <w:r w:rsidR="00322B77" w:rsidRPr="00614B1C">
        <w:rPr>
          <w:rFonts w:ascii="Bookman Old Style" w:hAnsi="Bookman Old Style"/>
          <w:bCs/>
          <w:color w:val="auto"/>
        </w:rPr>
        <w:t>uida prevista para 20</w:t>
      </w:r>
      <w:r w:rsidR="00F610EB" w:rsidRPr="00614B1C">
        <w:rPr>
          <w:rFonts w:ascii="Bookman Old Style" w:hAnsi="Bookman Old Style"/>
          <w:bCs/>
          <w:color w:val="auto"/>
        </w:rPr>
        <w:t>2</w:t>
      </w:r>
      <w:r w:rsidR="008D3F3B" w:rsidRPr="00614B1C">
        <w:rPr>
          <w:rFonts w:ascii="Bookman Old Style" w:hAnsi="Bookman Old Style"/>
          <w:bCs/>
          <w:color w:val="auto"/>
        </w:rPr>
        <w:t>5</w:t>
      </w:r>
      <w:r w:rsidRPr="00614B1C">
        <w:rPr>
          <w:rFonts w:ascii="Bookman Old Style" w:hAnsi="Bookman Old Style"/>
          <w:bCs/>
          <w:color w:val="auto"/>
        </w:rPr>
        <w:t>.</w:t>
      </w:r>
    </w:p>
    <w:p w14:paraId="54475253" w14:textId="1341459F" w:rsidR="00C626C3" w:rsidRPr="00614B1C" w:rsidRDefault="00D61371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lastRenderedPageBreak/>
        <w:t>Art. 42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O Poder Executivo fica autorizado a arcar com as despesas de competência de outros entes da </w:t>
      </w:r>
      <w:r w:rsidR="00420D9F" w:rsidRPr="00614B1C">
        <w:rPr>
          <w:rFonts w:ascii="Bookman Old Style" w:hAnsi="Bookman Old Style"/>
          <w:bCs/>
          <w:color w:val="auto"/>
        </w:rPr>
        <w:t>f</w:t>
      </w:r>
      <w:r w:rsidR="00D87D16" w:rsidRPr="00614B1C">
        <w:rPr>
          <w:rFonts w:ascii="Bookman Old Style" w:hAnsi="Bookman Old Style"/>
          <w:bCs/>
          <w:color w:val="auto"/>
        </w:rPr>
        <w:t>ederação, nos termos do art. 62 da Lei Complementar Federal nº 101/2000, desde que haja recursos orçamentários disponíveis, mediante convênio, acordo, ajuste ou congênere.</w:t>
      </w:r>
    </w:p>
    <w:p w14:paraId="3717D98E" w14:textId="3565F1C4" w:rsidR="00C626C3" w:rsidRPr="00614B1C" w:rsidRDefault="005E1509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4</w:t>
      </w:r>
      <w:r w:rsidR="00D61371" w:rsidRPr="00614B1C">
        <w:rPr>
          <w:rFonts w:ascii="Bookman Old Style" w:hAnsi="Bookman Old Style"/>
          <w:bCs/>
          <w:color w:val="auto"/>
        </w:rPr>
        <w:t>3</w:t>
      </w:r>
      <w:r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A Lei Orçamentária poderá conter autorização para contratação de operações de crédito pelo Poder Executivo, a qual ficará condicionada ao atendimento das normas estabelecidas na Lei Complementar nº 101/2000 e suas alterações, e nas Resoluções do Senado Federal nº 40/2001, e </w:t>
      </w:r>
      <w:r w:rsidR="00CD0652" w:rsidRPr="00614B1C">
        <w:rPr>
          <w:rFonts w:ascii="Bookman Old Style" w:hAnsi="Bookman Old Style"/>
          <w:bCs/>
          <w:color w:val="auto"/>
        </w:rPr>
        <w:t xml:space="preserve">nº </w:t>
      </w:r>
      <w:r w:rsidR="00D87D16" w:rsidRPr="00614B1C">
        <w:rPr>
          <w:rFonts w:ascii="Bookman Old Style" w:hAnsi="Bookman Old Style"/>
          <w:bCs/>
          <w:color w:val="auto"/>
        </w:rPr>
        <w:t>43/2001.</w:t>
      </w:r>
    </w:p>
    <w:p w14:paraId="2901FE4B" w14:textId="77777777" w:rsidR="00C626C3" w:rsidRPr="00614B1C" w:rsidRDefault="00D61371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44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D87D16" w:rsidRPr="00614B1C">
        <w:rPr>
          <w:rFonts w:ascii="Bookman Old Style" w:hAnsi="Bookman Old Style"/>
          <w:bCs/>
          <w:color w:val="auto"/>
        </w:rPr>
        <w:t xml:space="preserve"> O Poder Executivo implementará sistema de acompanhamento da ação governamental, objetivando o gerenciamento de despesas constantes de cada </w:t>
      </w:r>
      <w:r w:rsidR="00420D9F" w:rsidRPr="00614B1C">
        <w:rPr>
          <w:rFonts w:ascii="Bookman Old Style" w:hAnsi="Bookman Old Style"/>
          <w:bCs/>
          <w:color w:val="auto"/>
        </w:rPr>
        <w:t>a</w:t>
      </w:r>
      <w:r w:rsidR="00D87D16" w:rsidRPr="00614B1C">
        <w:rPr>
          <w:rFonts w:ascii="Bookman Old Style" w:hAnsi="Bookman Old Style"/>
          <w:bCs/>
          <w:color w:val="auto"/>
        </w:rPr>
        <w:t>ção, previstos no programa de trabalho das unidades orçamentárias.</w:t>
      </w:r>
    </w:p>
    <w:p w14:paraId="4C8557B1" w14:textId="4842FAF6" w:rsidR="00C626C3" w:rsidRPr="00614B1C" w:rsidRDefault="00D87D16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Art. </w:t>
      </w:r>
      <w:r w:rsidR="00D61371" w:rsidRPr="00614B1C">
        <w:rPr>
          <w:rFonts w:ascii="Bookman Old Style" w:hAnsi="Bookman Old Style"/>
          <w:bCs/>
          <w:color w:val="auto"/>
        </w:rPr>
        <w:t>45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213DE9" w:rsidRPr="00614B1C">
        <w:rPr>
          <w:rFonts w:ascii="Bookman Old Style" w:hAnsi="Bookman Old Style"/>
          <w:bCs/>
          <w:color w:val="auto"/>
        </w:rPr>
        <w:t xml:space="preserve"> Integra esta Lei o Anexo I, de</w:t>
      </w:r>
      <w:r w:rsidRPr="00614B1C">
        <w:rPr>
          <w:rFonts w:ascii="Bookman Old Style" w:hAnsi="Bookman Old Style"/>
          <w:bCs/>
          <w:color w:val="auto"/>
        </w:rPr>
        <w:t xml:space="preserve"> Metas Anuais, Anexo II, de Metas Fiscais, Anexo III,</w:t>
      </w:r>
      <w:r w:rsidR="00213DE9" w:rsidRPr="00614B1C">
        <w:rPr>
          <w:rFonts w:ascii="Bookman Old Style" w:hAnsi="Bookman Old Style"/>
          <w:bCs/>
          <w:color w:val="auto"/>
        </w:rPr>
        <w:t xml:space="preserve"> de Riscos Fiscais,</w:t>
      </w:r>
      <w:r w:rsidR="00F562BE" w:rsidRPr="00614B1C">
        <w:rPr>
          <w:rFonts w:ascii="Bookman Old Style" w:hAnsi="Bookman Old Style"/>
          <w:bCs/>
          <w:color w:val="auto"/>
        </w:rPr>
        <w:t xml:space="preserve"> </w:t>
      </w:r>
      <w:r w:rsidR="00213DE9" w:rsidRPr="00614B1C">
        <w:rPr>
          <w:rFonts w:ascii="Bookman Old Style" w:hAnsi="Bookman Old Style"/>
          <w:bCs/>
          <w:color w:val="auto"/>
        </w:rPr>
        <w:t>Anexo IV, de</w:t>
      </w:r>
      <w:r w:rsidRPr="00614B1C">
        <w:rPr>
          <w:rFonts w:ascii="Bookman Old Style" w:hAnsi="Bookman Old Style"/>
          <w:bCs/>
          <w:color w:val="auto"/>
        </w:rPr>
        <w:t xml:space="preserve"> Demais Demonstrativos de Receitas e Despesas</w:t>
      </w:r>
      <w:r w:rsidR="00BE4A0E" w:rsidRPr="00614B1C">
        <w:rPr>
          <w:rFonts w:ascii="Bookman Old Style" w:hAnsi="Bookman Old Style"/>
          <w:bCs/>
          <w:color w:val="auto"/>
        </w:rPr>
        <w:t xml:space="preserve"> e Anexo V, de Metas e Prioridades da Administração Pública Municipal.</w:t>
      </w:r>
    </w:p>
    <w:p w14:paraId="3281EFFA" w14:textId="77777777" w:rsidR="00C626C3" w:rsidRPr="00614B1C" w:rsidRDefault="00D61371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Art. 46</w:t>
      </w:r>
      <w:r w:rsidR="005E1509" w:rsidRPr="00614B1C">
        <w:rPr>
          <w:rFonts w:ascii="Bookman Old Style" w:hAnsi="Bookman Old Style"/>
          <w:bCs/>
          <w:color w:val="auto"/>
        </w:rPr>
        <w:t>.</w:t>
      </w:r>
      <w:r w:rsidR="0070470A" w:rsidRPr="00614B1C">
        <w:rPr>
          <w:rFonts w:ascii="Bookman Old Style" w:hAnsi="Bookman Old Style"/>
          <w:bCs/>
          <w:color w:val="auto"/>
        </w:rPr>
        <w:t xml:space="preserve"> </w:t>
      </w:r>
      <w:r w:rsidR="00D87D16" w:rsidRPr="00614B1C">
        <w:rPr>
          <w:rFonts w:ascii="Bookman Old Style" w:hAnsi="Bookman Old Style"/>
          <w:bCs/>
          <w:color w:val="auto"/>
        </w:rPr>
        <w:t>Esta Lei entra em vigor na data de sua publicação.</w:t>
      </w:r>
    </w:p>
    <w:p w14:paraId="3DE01905" w14:textId="25C0B4EC" w:rsidR="00C626C3" w:rsidRPr="00614B1C" w:rsidRDefault="005B67D8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Município de </w:t>
      </w:r>
      <w:r w:rsidR="00D87D16" w:rsidRPr="00614B1C">
        <w:rPr>
          <w:rFonts w:ascii="Bookman Old Style" w:hAnsi="Bookman Old Style"/>
          <w:bCs/>
          <w:color w:val="auto"/>
        </w:rPr>
        <w:t>Parauapebas-PA,</w:t>
      </w:r>
      <w:r w:rsidR="00F44C50" w:rsidRPr="00614B1C">
        <w:rPr>
          <w:rFonts w:ascii="Bookman Old Style" w:hAnsi="Bookman Old Style"/>
          <w:bCs/>
          <w:color w:val="auto"/>
        </w:rPr>
        <w:t xml:space="preserve"> ........ de abril </w:t>
      </w:r>
      <w:r w:rsidR="003174AE" w:rsidRPr="00614B1C">
        <w:rPr>
          <w:rFonts w:ascii="Bookman Old Style" w:hAnsi="Bookman Old Style"/>
          <w:bCs/>
          <w:color w:val="auto"/>
        </w:rPr>
        <w:t>de 202</w:t>
      </w:r>
      <w:r w:rsidR="008D3F3B" w:rsidRPr="00614B1C">
        <w:rPr>
          <w:rFonts w:ascii="Bookman Old Style" w:hAnsi="Bookman Old Style"/>
          <w:bCs/>
          <w:color w:val="auto"/>
        </w:rPr>
        <w:t>4</w:t>
      </w:r>
      <w:r w:rsidR="00D87D16" w:rsidRPr="00614B1C">
        <w:rPr>
          <w:rFonts w:ascii="Bookman Old Style" w:hAnsi="Bookman Old Style"/>
          <w:bCs/>
          <w:color w:val="auto"/>
        </w:rPr>
        <w:t>.</w:t>
      </w:r>
    </w:p>
    <w:p w14:paraId="592CAE6E" w14:textId="7864A7C8" w:rsidR="009C1722" w:rsidRPr="00614B1C" w:rsidRDefault="009C1722" w:rsidP="00D43918">
      <w:pPr>
        <w:spacing w:after="120"/>
        <w:ind w:firstLine="851"/>
        <w:rPr>
          <w:rFonts w:ascii="Bookman Old Style" w:hAnsi="Bookman Old Style"/>
          <w:bCs/>
          <w:color w:val="auto"/>
        </w:rPr>
      </w:pPr>
    </w:p>
    <w:p w14:paraId="48858CB5" w14:textId="77777777" w:rsidR="005B67D8" w:rsidRPr="00614B1C" w:rsidRDefault="005B67D8" w:rsidP="00D43918">
      <w:pPr>
        <w:spacing w:after="120"/>
        <w:ind w:firstLine="851"/>
        <w:rPr>
          <w:rFonts w:ascii="Bookman Old Style" w:hAnsi="Bookman Old Style"/>
          <w:bCs/>
          <w:color w:val="auto"/>
        </w:rPr>
      </w:pPr>
    </w:p>
    <w:p w14:paraId="12F451A3" w14:textId="77777777" w:rsidR="0066199B" w:rsidRPr="00614B1C" w:rsidRDefault="0066199B" w:rsidP="00D43918">
      <w:pPr>
        <w:spacing w:after="120"/>
        <w:ind w:firstLine="851"/>
        <w:rPr>
          <w:rFonts w:ascii="Bookman Old Style" w:hAnsi="Bookman Old Style"/>
          <w:bCs/>
          <w:color w:val="auto"/>
        </w:rPr>
      </w:pPr>
    </w:p>
    <w:p w14:paraId="222C9518" w14:textId="77777777" w:rsidR="00C626C3" w:rsidRPr="00614B1C" w:rsidRDefault="00DB47A6" w:rsidP="00D43918">
      <w:pPr>
        <w:spacing w:after="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DARCI JOSÉ LERMEN</w:t>
      </w:r>
    </w:p>
    <w:p w14:paraId="2360791C" w14:textId="0E5FEA1E" w:rsidR="00C626C3" w:rsidRPr="00614B1C" w:rsidRDefault="00D87D16" w:rsidP="00D43918">
      <w:pPr>
        <w:spacing w:after="120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Prefeito </w:t>
      </w:r>
      <w:r w:rsidR="00D43918">
        <w:rPr>
          <w:rFonts w:ascii="Bookman Old Style" w:hAnsi="Bookman Old Style"/>
          <w:bCs/>
          <w:color w:val="auto"/>
        </w:rPr>
        <w:t>de Parauapebas</w:t>
      </w:r>
    </w:p>
    <w:p w14:paraId="4712F446" w14:textId="77777777" w:rsidR="00F66266" w:rsidRPr="00614B1C" w:rsidRDefault="00F66266" w:rsidP="00D43918">
      <w:pPr>
        <w:spacing w:after="120" w:line="240" w:lineRule="auto"/>
        <w:rPr>
          <w:rFonts w:ascii="Bookman Old Style" w:hAnsi="Bookman Old Style"/>
          <w:bCs/>
          <w:color w:val="auto"/>
        </w:rPr>
      </w:pPr>
    </w:p>
    <w:p w14:paraId="6160F56B" w14:textId="77777777" w:rsidR="0066199B" w:rsidRPr="00614B1C" w:rsidRDefault="0066199B" w:rsidP="00D43918">
      <w:pPr>
        <w:spacing w:after="120" w:line="240" w:lineRule="auto"/>
        <w:rPr>
          <w:rFonts w:ascii="Bookman Old Style" w:hAnsi="Bookman Old Style"/>
          <w:bCs/>
          <w:color w:val="auto"/>
        </w:rPr>
      </w:pPr>
    </w:p>
    <w:p w14:paraId="63EF7D42" w14:textId="77777777" w:rsidR="00BE4A0E" w:rsidRPr="00614B1C" w:rsidRDefault="00BE4A0E" w:rsidP="00D43918">
      <w:pPr>
        <w:spacing w:after="120" w:line="240" w:lineRule="auto"/>
        <w:jc w:val="center"/>
        <w:rPr>
          <w:rFonts w:ascii="Bookman Old Style" w:hAnsi="Bookman Old Style"/>
          <w:bCs/>
          <w:color w:val="auto"/>
        </w:rPr>
      </w:pPr>
    </w:p>
    <w:p w14:paraId="56123E74" w14:textId="56C901AE" w:rsidR="004A5D9D" w:rsidRPr="00614B1C" w:rsidRDefault="004A5D9D" w:rsidP="00D43918">
      <w:pPr>
        <w:spacing w:after="120" w:line="240" w:lineRule="auto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JUSTIFICATIVA AO PROJETO DE LEI Nº _____/202</w:t>
      </w:r>
      <w:r w:rsidR="008D3F3B" w:rsidRPr="00614B1C">
        <w:rPr>
          <w:rFonts w:ascii="Bookman Old Style" w:hAnsi="Bookman Old Style"/>
          <w:bCs/>
          <w:color w:val="auto"/>
        </w:rPr>
        <w:t>4</w:t>
      </w:r>
      <w:r w:rsidRPr="00614B1C">
        <w:rPr>
          <w:rFonts w:ascii="Bookman Old Style" w:hAnsi="Bookman Old Style"/>
          <w:bCs/>
          <w:color w:val="auto"/>
        </w:rPr>
        <w:t>.</w:t>
      </w:r>
    </w:p>
    <w:p w14:paraId="42C5EC4D" w14:textId="67FFA779" w:rsidR="004A5D9D" w:rsidRPr="00614B1C" w:rsidRDefault="004A5D9D" w:rsidP="00D43918">
      <w:pPr>
        <w:spacing w:after="120"/>
        <w:jc w:val="both"/>
        <w:rPr>
          <w:rFonts w:ascii="Bookman Old Style" w:hAnsi="Bookman Old Style"/>
          <w:bCs/>
          <w:color w:val="auto"/>
        </w:rPr>
      </w:pPr>
    </w:p>
    <w:p w14:paraId="3E071745" w14:textId="77777777" w:rsidR="004A5D9D" w:rsidRPr="00614B1C" w:rsidRDefault="004A5D9D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Exmo. Senhor Presidente e demais Vereadores, </w:t>
      </w:r>
    </w:p>
    <w:p w14:paraId="611EA5C0" w14:textId="77777777" w:rsidR="003174AE" w:rsidRPr="00614B1C" w:rsidRDefault="004A5D9D" w:rsidP="00D43918">
      <w:pPr>
        <w:suppressAutoHyphens w:val="0"/>
        <w:autoSpaceDE w:val="0"/>
        <w:autoSpaceDN w:val="0"/>
        <w:adjustRightInd w:val="0"/>
        <w:spacing w:after="120"/>
        <w:ind w:firstLine="851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ab/>
      </w:r>
    </w:p>
    <w:p w14:paraId="7CBDEFA6" w14:textId="096B1554" w:rsidR="004A5D9D" w:rsidRPr="00614B1C" w:rsidRDefault="004A5D9D" w:rsidP="00D43918">
      <w:pPr>
        <w:suppressAutoHyphens w:val="0"/>
        <w:autoSpaceDE w:val="0"/>
        <w:autoSpaceDN w:val="0"/>
        <w:adjustRightInd w:val="0"/>
        <w:spacing w:after="120"/>
        <w:ind w:firstLine="851"/>
        <w:rPr>
          <w:rFonts w:ascii="Bookman Old Style" w:hAnsi="Bookman Old Style" w:cs="Times New Roman"/>
          <w:bCs/>
          <w:color w:val="auto"/>
        </w:rPr>
      </w:pPr>
      <w:r w:rsidRPr="00614B1C">
        <w:rPr>
          <w:rFonts w:ascii="Bookman Old Style" w:hAnsi="Bookman Old Style" w:cs="Times New Roman"/>
          <w:bCs/>
          <w:color w:val="auto"/>
        </w:rPr>
        <w:t>Temos a satisfação de encaminhar ao superior exame dos membros dessa Casa Legislativa, o Projeto de Lei que estabelece as Diretrizes Orçamentárias, para o exercício financeiro de 202</w:t>
      </w:r>
      <w:r w:rsidR="008D3F3B" w:rsidRPr="00614B1C">
        <w:rPr>
          <w:rFonts w:ascii="Bookman Old Style" w:hAnsi="Bookman Old Style" w:cs="Times New Roman"/>
          <w:bCs/>
          <w:color w:val="auto"/>
        </w:rPr>
        <w:t>5</w:t>
      </w:r>
      <w:r w:rsidRPr="00614B1C">
        <w:rPr>
          <w:rFonts w:ascii="Bookman Old Style" w:hAnsi="Bookman Old Style" w:cs="Times New Roman"/>
          <w:bCs/>
          <w:color w:val="auto"/>
        </w:rPr>
        <w:t>, em conformidade com o disposto no artigo 165, § 2º, da Constituição Federal de 1988, referendado pela Lei Orgânica Municipal, e apoiado na Lei Federal nº 4.320/1964 e no princípio da responsabilidade fiscal, institucionalizado por meio da Lei Complementar nº 101/2000.</w:t>
      </w:r>
    </w:p>
    <w:p w14:paraId="10520F99" w14:textId="1EBCD74D" w:rsidR="004A5D9D" w:rsidRPr="00614B1C" w:rsidRDefault="004A5D9D" w:rsidP="00D43918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ascii="Bookman Old Style" w:hAnsi="Bookman Old Style" w:cs="Times New Roman"/>
          <w:bCs/>
          <w:color w:val="auto"/>
        </w:rPr>
      </w:pPr>
      <w:r w:rsidRPr="00614B1C">
        <w:rPr>
          <w:rFonts w:ascii="Bookman Old Style" w:hAnsi="Bookman Old Style" w:cs="Times New Roman"/>
          <w:bCs/>
          <w:color w:val="auto"/>
        </w:rPr>
        <w:t>Em consonância com as disposições constitucionais e com a Lei Complementar nº 101, de 04 de maio de 2000 – Lei de Responsabilidade Fiscal, que regem a matéria, a presente proposição dispõe sobre as prioridades e metas para o exercício de 202</w:t>
      </w:r>
      <w:r w:rsidR="00AD714E" w:rsidRPr="00614B1C">
        <w:rPr>
          <w:rFonts w:ascii="Bookman Old Style" w:hAnsi="Bookman Old Style" w:cs="Times New Roman"/>
          <w:bCs/>
          <w:color w:val="auto"/>
        </w:rPr>
        <w:t>5</w:t>
      </w:r>
      <w:r w:rsidRPr="00614B1C">
        <w:rPr>
          <w:rFonts w:ascii="Bookman Old Style" w:hAnsi="Bookman Old Style" w:cs="Times New Roman"/>
          <w:bCs/>
          <w:color w:val="auto"/>
        </w:rPr>
        <w:t xml:space="preserve"> e as diretrizes para a elaboração e execução dos orçamentos. Trata, ainda sobre: </w:t>
      </w:r>
    </w:p>
    <w:p w14:paraId="58BD65BB" w14:textId="77777777" w:rsidR="004A5D9D" w:rsidRPr="00614B1C" w:rsidRDefault="004A5D9D" w:rsidP="00D43918">
      <w:pPr>
        <w:spacing w:after="120"/>
        <w:ind w:firstLine="708"/>
        <w:rPr>
          <w:rFonts w:ascii="Bookman Old Style" w:hAnsi="Bookman Old Style" w:cs="Times New Roman"/>
          <w:bCs/>
          <w:color w:val="auto"/>
        </w:rPr>
      </w:pPr>
      <w:r w:rsidRPr="00614B1C">
        <w:rPr>
          <w:rFonts w:ascii="Bookman Old Style" w:hAnsi="Bookman Old Style" w:cs="Times New Roman"/>
          <w:bCs/>
          <w:color w:val="auto"/>
        </w:rPr>
        <w:lastRenderedPageBreak/>
        <w:t xml:space="preserve">a) equilíbrio entre receitas e despesas; </w:t>
      </w:r>
    </w:p>
    <w:p w14:paraId="74F498A3" w14:textId="77777777" w:rsidR="004A5D9D" w:rsidRPr="00614B1C" w:rsidRDefault="004A5D9D" w:rsidP="00D43918">
      <w:pPr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rFonts w:ascii="Bookman Old Style" w:hAnsi="Bookman Old Style" w:cs="Times New Roman"/>
          <w:bCs/>
          <w:color w:val="auto"/>
        </w:rPr>
      </w:pPr>
      <w:r w:rsidRPr="00614B1C">
        <w:rPr>
          <w:rFonts w:ascii="Bookman Old Style" w:hAnsi="Bookman Old Style" w:cs="Times New Roman"/>
          <w:bCs/>
          <w:color w:val="auto"/>
        </w:rPr>
        <w:t xml:space="preserve">b) critérios e forma de limitação de empenho, a ser efetivado nas hipóteses de não realização da receita nos valores previstos e caso a dívida consolidada ultrapasse o respectivo limite; </w:t>
      </w:r>
    </w:p>
    <w:p w14:paraId="6690A005" w14:textId="77777777" w:rsidR="004A5D9D" w:rsidRPr="00614B1C" w:rsidRDefault="004A5D9D" w:rsidP="00D43918">
      <w:pPr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rFonts w:ascii="Bookman Old Style" w:hAnsi="Bookman Old Style" w:cs="Times New Roman"/>
          <w:bCs/>
          <w:color w:val="auto"/>
        </w:rPr>
      </w:pPr>
      <w:r w:rsidRPr="00614B1C">
        <w:rPr>
          <w:rFonts w:ascii="Bookman Old Style" w:hAnsi="Bookman Old Style" w:cs="Times New Roman"/>
          <w:bCs/>
          <w:color w:val="auto"/>
        </w:rPr>
        <w:t xml:space="preserve">c) normas relativas ao controle de custos e à avaliação dos resultados dos programas financiados com recursos dos orçamentos; </w:t>
      </w:r>
    </w:p>
    <w:p w14:paraId="5557D4EE" w14:textId="77777777" w:rsidR="004A5D9D" w:rsidRPr="00614B1C" w:rsidRDefault="004A5D9D" w:rsidP="00D43918">
      <w:pPr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rFonts w:ascii="Bookman Old Style" w:hAnsi="Bookman Old Style" w:cs="Times New Roman"/>
          <w:bCs/>
          <w:color w:val="auto"/>
        </w:rPr>
      </w:pPr>
      <w:r w:rsidRPr="00614B1C">
        <w:rPr>
          <w:rFonts w:ascii="Bookman Old Style" w:hAnsi="Bookman Old Style" w:cs="Times New Roman"/>
          <w:bCs/>
          <w:color w:val="auto"/>
        </w:rPr>
        <w:t>d) condições e exigências para transferências de recursos a entidades públicas e privadas.</w:t>
      </w:r>
    </w:p>
    <w:p w14:paraId="343CE9FC" w14:textId="51B8F05C" w:rsidR="004A5D9D" w:rsidRPr="00614B1C" w:rsidRDefault="00BE4A0E" w:rsidP="00D43918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ascii="Bookman Old Style" w:hAnsi="Bookman Old Style" w:cs="Times New Roman"/>
          <w:bCs/>
          <w:color w:val="auto"/>
        </w:rPr>
      </w:pPr>
      <w:r w:rsidRPr="00614B1C">
        <w:rPr>
          <w:rFonts w:ascii="Bookman Old Style" w:hAnsi="Bookman Old Style" w:cs="Times New Roman"/>
          <w:bCs/>
          <w:color w:val="auto"/>
        </w:rPr>
        <w:t>Também integra o projeto de Lei o Anexo de Metas e Prioridades – que define as prioridades de governo para o exercício de 202</w:t>
      </w:r>
      <w:r w:rsidR="008D3F3B" w:rsidRPr="00614B1C">
        <w:rPr>
          <w:rFonts w:ascii="Bookman Old Style" w:hAnsi="Bookman Old Style" w:cs="Times New Roman"/>
          <w:bCs/>
          <w:color w:val="auto"/>
        </w:rPr>
        <w:t>5</w:t>
      </w:r>
      <w:r w:rsidRPr="00614B1C">
        <w:rPr>
          <w:rFonts w:ascii="Bookman Old Style" w:hAnsi="Bookman Old Style" w:cs="Times New Roman"/>
          <w:bCs/>
          <w:color w:val="auto"/>
        </w:rPr>
        <w:t xml:space="preserve">, </w:t>
      </w:r>
      <w:r w:rsidR="004A5D9D" w:rsidRPr="00614B1C">
        <w:rPr>
          <w:rFonts w:ascii="Bookman Old Style" w:hAnsi="Bookman Old Style" w:cs="Times New Roman"/>
          <w:bCs/>
          <w:color w:val="auto"/>
        </w:rPr>
        <w:t>o Anexo de Metas Fiscais – que abrange receitas, despesas, resultado primário e nominal, nível de endividamento, evolução do patrimônio líquido, além de outros parâmetros fiscais, e o Anexo de Riscos Fiscais, que presta informações sobre eventos capazes de afetar as contas públicas do Município.</w:t>
      </w:r>
    </w:p>
    <w:p w14:paraId="1E05E1E0" w14:textId="18FFBBBC" w:rsidR="004A5D9D" w:rsidRPr="00614B1C" w:rsidRDefault="004A5D9D" w:rsidP="00D43918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 w:cs="Times New Roman"/>
          <w:bCs/>
          <w:color w:val="auto"/>
        </w:rPr>
        <w:t>Em sua formulação, as diretrizes ora definidas estão em sintonia com os cenários político, econômico e social</w:t>
      </w:r>
      <w:r w:rsidR="00EB2A6D" w:rsidRPr="00614B1C">
        <w:rPr>
          <w:rFonts w:ascii="Bookman Old Style" w:hAnsi="Bookman Old Style" w:cs="Times New Roman"/>
          <w:bCs/>
          <w:color w:val="auto"/>
        </w:rPr>
        <w:t xml:space="preserve"> do município</w:t>
      </w:r>
      <w:r w:rsidR="00FB5785" w:rsidRPr="00614B1C">
        <w:rPr>
          <w:rFonts w:ascii="Bookman Old Style" w:hAnsi="Bookman Old Style" w:cs="Times New Roman"/>
          <w:bCs/>
          <w:color w:val="auto"/>
        </w:rPr>
        <w:t>.</w:t>
      </w:r>
      <w:r w:rsidR="00F562BE" w:rsidRPr="00614B1C">
        <w:rPr>
          <w:rFonts w:ascii="Bookman Old Style" w:hAnsi="Bookman Old Style" w:cs="Times New Roman"/>
          <w:bCs/>
          <w:color w:val="auto"/>
        </w:rPr>
        <w:t xml:space="preserve"> </w:t>
      </w:r>
      <w:r w:rsidR="00FB5785" w:rsidRPr="00614B1C">
        <w:rPr>
          <w:rFonts w:ascii="Bookman Old Style" w:hAnsi="Bookman Old Style" w:cs="Times New Roman"/>
          <w:bCs/>
          <w:color w:val="auto"/>
        </w:rPr>
        <w:t>N</w:t>
      </w:r>
      <w:r w:rsidR="00F562BE" w:rsidRPr="00614B1C">
        <w:rPr>
          <w:rFonts w:ascii="Bookman Old Style" w:hAnsi="Bookman Old Style" w:cs="Times New Roman"/>
          <w:bCs/>
          <w:color w:val="auto"/>
        </w:rPr>
        <w:t>ada obstante</w:t>
      </w:r>
      <w:r w:rsidR="00FB5785" w:rsidRPr="00614B1C">
        <w:rPr>
          <w:rFonts w:ascii="Bookman Old Style" w:hAnsi="Bookman Old Style" w:cs="Times New Roman"/>
          <w:bCs/>
          <w:color w:val="auto"/>
        </w:rPr>
        <w:t>,</w:t>
      </w:r>
      <w:r w:rsidR="00F562BE" w:rsidRPr="00614B1C">
        <w:rPr>
          <w:rFonts w:ascii="Bookman Old Style" w:hAnsi="Bookman Old Style" w:cs="Times New Roman"/>
          <w:bCs/>
          <w:color w:val="auto"/>
        </w:rPr>
        <w:t xml:space="preserve"> cumpre observarmos</w:t>
      </w:r>
      <w:r w:rsidRPr="00614B1C">
        <w:rPr>
          <w:rFonts w:ascii="Bookman Old Style" w:hAnsi="Bookman Old Style"/>
          <w:bCs/>
          <w:color w:val="auto"/>
        </w:rPr>
        <w:t xml:space="preserve"> que as metas estabelecidas não constituem limite à programação da despesa no orçamento municipal, mas são a base para a definição do rateio para as despesas discricionárias, uma vez que circunstâncias exógenas podem interferir numa nova estimativa das receitas e, consequentemente, das despesas.</w:t>
      </w:r>
    </w:p>
    <w:p w14:paraId="62B72032" w14:textId="77777777" w:rsidR="004A5D9D" w:rsidRPr="00614B1C" w:rsidRDefault="004A5D9D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Cumpre ressaltarmos, ainda, que uns dos essenciais objetivos da nossa administração é o compromisso com a transparência e com o controle social, buscando aprimorar a prestação de serviços, coerentes às demandas e necessidades dos cidadãos, criando valor público e resultados concretos à população.</w:t>
      </w:r>
    </w:p>
    <w:p w14:paraId="265B057E" w14:textId="77777777" w:rsidR="004A5D9D" w:rsidRPr="00614B1C" w:rsidRDefault="004A5D9D" w:rsidP="00D43918">
      <w:pPr>
        <w:spacing w:after="120"/>
        <w:ind w:firstLine="851"/>
        <w:jc w:val="both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Diante do exposto, solicitamos aos ilustres senhores membros dessa Casa Legislativa, que deem a devida atenção ao texto e consideração especial quanto à aprovação da matéria em apreço.</w:t>
      </w:r>
    </w:p>
    <w:p w14:paraId="0CEE78C3" w14:textId="0FFC62FB" w:rsidR="004A5D9D" w:rsidRPr="00614B1C" w:rsidRDefault="0066199B" w:rsidP="00D43918">
      <w:pPr>
        <w:suppressAutoHyphens w:val="0"/>
        <w:autoSpaceDE w:val="0"/>
        <w:autoSpaceDN w:val="0"/>
        <w:adjustRightInd w:val="0"/>
        <w:spacing w:after="120"/>
        <w:ind w:firstLine="851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Atenciosamente, </w:t>
      </w:r>
    </w:p>
    <w:p w14:paraId="2D09F9B2" w14:textId="77777777" w:rsidR="0066199B" w:rsidRPr="00614B1C" w:rsidRDefault="0066199B" w:rsidP="00D43918">
      <w:pPr>
        <w:suppressAutoHyphens w:val="0"/>
        <w:autoSpaceDE w:val="0"/>
        <w:autoSpaceDN w:val="0"/>
        <w:adjustRightInd w:val="0"/>
        <w:spacing w:after="120" w:line="240" w:lineRule="auto"/>
        <w:rPr>
          <w:rFonts w:ascii="Bookman Old Style" w:hAnsi="Bookman Old Style"/>
          <w:bCs/>
          <w:color w:val="auto"/>
        </w:rPr>
      </w:pPr>
    </w:p>
    <w:p w14:paraId="339B76FB" w14:textId="77777777" w:rsidR="004A5D9D" w:rsidRPr="00614B1C" w:rsidRDefault="004A5D9D" w:rsidP="00D43918">
      <w:pPr>
        <w:spacing w:after="120"/>
        <w:jc w:val="both"/>
        <w:rPr>
          <w:rFonts w:ascii="Bookman Old Style" w:hAnsi="Bookman Old Style"/>
          <w:bCs/>
          <w:i/>
          <w:color w:val="auto"/>
        </w:rPr>
      </w:pPr>
    </w:p>
    <w:p w14:paraId="6E30401D" w14:textId="77777777" w:rsidR="004A5D9D" w:rsidRPr="00614B1C" w:rsidRDefault="004A5D9D" w:rsidP="00D43918">
      <w:pPr>
        <w:spacing w:after="0" w:line="240" w:lineRule="auto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>DARCI JOSÉ LERMEN</w:t>
      </w:r>
    </w:p>
    <w:p w14:paraId="3D31F7BF" w14:textId="3C5E1658" w:rsidR="00676707" w:rsidRPr="00614B1C" w:rsidRDefault="004A5D9D" w:rsidP="00D43918">
      <w:pPr>
        <w:spacing w:after="0" w:line="240" w:lineRule="auto"/>
        <w:jc w:val="center"/>
        <w:rPr>
          <w:rFonts w:ascii="Bookman Old Style" w:hAnsi="Bookman Old Style"/>
          <w:bCs/>
          <w:color w:val="auto"/>
        </w:rPr>
      </w:pPr>
      <w:r w:rsidRPr="00614B1C">
        <w:rPr>
          <w:rFonts w:ascii="Bookman Old Style" w:hAnsi="Bookman Old Style"/>
          <w:bCs/>
          <w:color w:val="auto"/>
        </w:rPr>
        <w:t xml:space="preserve">Prefeito </w:t>
      </w:r>
      <w:r w:rsidR="00614B1C">
        <w:rPr>
          <w:rFonts w:ascii="Bookman Old Style" w:hAnsi="Bookman Old Style"/>
          <w:bCs/>
          <w:color w:val="auto"/>
        </w:rPr>
        <w:t>de Parauapebas</w:t>
      </w:r>
    </w:p>
    <w:sectPr w:rsidR="00676707" w:rsidRPr="00614B1C" w:rsidSect="002376F5">
      <w:headerReference w:type="default" r:id="rId8"/>
      <w:footerReference w:type="default" r:id="rId9"/>
      <w:pgSz w:w="11906" w:h="16838"/>
      <w:pgMar w:top="1885" w:right="1134" w:bottom="1134" w:left="1701" w:header="567" w:footer="42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C5A" w14:textId="77777777" w:rsidR="008C3E3C" w:rsidRDefault="008C3E3C">
      <w:pPr>
        <w:spacing w:after="0" w:line="240" w:lineRule="auto"/>
      </w:pPr>
      <w:r>
        <w:separator/>
      </w:r>
    </w:p>
  </w:endnote>
  <w:endnote w:type="continuationSeparator" w:id="0">
    <w:p w14:paraId="24B1BD83" w14:textId="77777777" w:rsidR="008C3E3C" w:rsidRDefault="008C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E659" w14:textId="77777777" w:rsidR="00792F57" w:rsidRPr="005B67D8" w:rsidRDefault="00792F57">
    <w:pPr>
      <w:pStyle w:val="Rodap"/>
      <w:jc w:val="right"/>
      <w:rPr>
        <w:rFonts w:ascii="Times New Roman" w:hAnsi="Times New Roman" w:cs="Times New Roman"/>
        <w:sz w:val="20"/>
        <w:szCs w:val="20"/>
      </w:rPr>
    </w:pPr>
    <w:r w:rsidRPr="005B67D8">
      <w:rPr>
        <w:rFonts w:ascii="Times New Roman" w:hAnsi="Times New Roman" w:cs="Times New Roman"/>
        <w:sz w:val="20"/>
        <w:szCs w:val="20"/>
      </w:rPr>
      <w:fldChar w:fldCharType="begin"/>
    </w:r>
    <w:r w:rsidRPr="005B67D8">
      <w:rPr>
        <w:rFonts w:ascii="Times New Roman" w:hAnsi="Times New Roman" w:cs="Times New Roman"/>
        <w:sz w:val="20"/>
        <w:szCs w:val="20"/>
      </w:rPr>
      <w:instrText>PAGE</w:instrText>
    </w:r>
    <w:r w:rsidRPr="005B67D8">
      <w:rPr>
        <w:rFonts w:ascii="Times New Roman" w:hAnsi="Times New Roman" w:cs="Times New Roman"/>
        <w:sz w:val="20"/>
        <w:szCs w:val="20"/>
      </w:rPr>
      <w:fldChar w:fldCharType="separate"/>
    </w:r>
    <w:r w:rsidR="001F1D4E">
      <w:rPr>
        <w:rFonts w:ascii="Times New Roman" w:hAnsi="Times New Roman" w:cs="Times New Roman"/>
        <w:noProof/>
        <w:sz w:val="20"/>
        <w:szCs w:val="20"/>
      </w:rPr>
      <w:t>2</w:t>
    </w:r>
    <w:r w:rsidRPr="005B67D8">
      <w:rPr>
        <w:rFonts w:ascii="Times New Roman" w:hAnsi="Times New Roman" w:cs="Times New Roman"/>
        <w:sz w:val="20"/>
        <w:szCs w:val="20"/>
      </w:rPr>
      <w:fldChar w:fldCharType="end"/>
    </w:r>
  </w:p>
  <w:p w14:paraId="6DACB9F9" w14:textId="1331C8E9" w:rsidR="00792F57" w:rsidRPr="006507F1" w:rsidRDefault="003B367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auto"/>
        <w:sz w:val="18"/>
        <w:szCs w:val="18"/>
        <w:lang w:eastAsia="pt-BR"/>
      </w:rPr>
    </w:pPr>
    <w:r>
      <w:rPr>
        <w:rFonts w:ascii="Times New Roman" w:eastAsia="Times New Roman" w:hAnsi="Times New Roman" w:cs="Times New Roman"/>
        <w:bCs/>
        <w:color w:val="auto"/>
        <w:sz w:val="18"/>
        <w:szCs w:val="18"/>
        <w:lang w:eastAsia="pt-BR"/>
      </w:rPr>
      <w:t xml:space="preserve">Rua Marcos Freire, nº 305 - Chácara do Sol </w:t>
    </w:r>
    <w:r w:rsidR="00792F57" w:rsidRPr="006507F1">
      <w:rPr>
        <w:rFonts w:ascii="Times New Roman" w:eastAsia="Times New Roman" w:hAnsi="Times New Roman" w:cs="Times New Roman"/>
        <w:bCs/>
        <w:color w:val="auto"/>
        <w:sz w:val="18"/>
        <w:szCs w:val="18"/>
        <w:lang w:eastAsia="pt-BR"/>
      </w:rPr>
      <w:t>- Parauapebas – PA</w:t>
    </w:r>
  </w:p>
  <w:p w14:paraId="166776E7" w14:textId="1662653C" w:rsidR="00792F57" w:rsidRPr="006507F1" w:rsidRDefault="00792F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auto"/>
      </w:rPr>
    </w:pPr>
    <w:r w:rsidRPr="006507F1">
      <w:rPr>
        <w:rFonts w:ascii="Times New Roman" w:eastAsia="Times New Roman" w:hAnsi="Times New Roman" w:cs="Times New Roman"/>
        <w:bCs/>
        <w:color w:val="auto"/>
        <w:sz w:val="18"/>
        <w:szCs w:val="18"/>
        <w:lang w:eastAsia="pt-BR"/>
      </w:rPr>
      <w:t>CEP 68515-000 Fone: 94 3346-2141</w:t>
    </w:r>
    <w:r w:rsidR="006507F1">
      <w:rPr>
        <w:rFonts w:ascii="Times New Roman" w:eastAsia="Times New Roman" w:hAnsi="Times New Roman" w:cs="Times New Roman"/>
        <w:bCs/>
        <w:color w:val="auto"/>
        <w:sz w:val="18"/>
        <w:szCs w:val="18"/>
        <w:lang w:eastAsia="pt-BR"/>
      </w:rPr>
      <w:t xml:space="preserve"> gabinete@parauapebas.pa.gov.br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CE1A" w14:textId="77777777" w:rsidR="008C3E3C" w:rsidRDefault="008C3E3C">
      <w:pPr>
        <w:spacing w:after="0" w:line="240" w:lineRule="auto"/>
      </w:pPr>
      <w:r>
        <w:separator/>
      </w:r>
    </w:p>
  </w:footnote>
  <w:footnote w:type="continuationSeparator" w:id="0">
    <w:p w14:paraId="4EF5A2E0" w14:textId="77777777" w:rsidR="008C3E3C" w:rsidRDefault="008C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8AEB" w14:textId="77777777" w:rsidR="00792F57" w:rsidRDefault="00792F57">
    <w:pPr>
      <w:pStyle w:val="Cabealho"/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BCFBBE" wp14:editId="0D4DAC38">
              <wp:simplePos x="0" y="0"/>
              <wp:positionH relativeFrom="column">
                <wp:posOffset>1072515</wp:posOffset>
              </wp:positionH>
              <wp:positionV relativeFrom="paragraph">
                <wp:posOffset>48260</wp:posOffset>
              </wp:positionV>
              <wp:extent cx="4162425" cy="565553"/>
              <wp:effectExtent l="0" t="0" r="9525" b="635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2425" cy="56555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46B9BA" w14:textId="50A4F12B" w:rsidR="00792F57" w:rsidRPr="009C1722" w:rsidRDefault="00792F57" w:rsidP="009C1722">
                          <w:pPr>
                            <w:tabs>
                              <w:tab w:val="center" w:pos="4419"/>
                              <w:tab w:val="right" w:pos="8838"/>
                            </w:tabs>
                            <w:suppressAutoHyphens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8"/>
                              <w:szCs w:val="28"/>
                              <w:lang w:eastAsia="pt-BR"/>
                            </w:rPr>
                          </w:pPr>
                          <w:r w:rsidRPr="009C172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8"/>
                              <w:szCs w:val="28"/>
                              <w:lang w:eastAsia="pt-BR"/>
                            </w:rPr>
                            <w:t>PREFEITURA DE PARAUAPEBAS</w:t>
                          </w:r>
                        </w:p>
                        <w:p w14:paraId="234FEF76" w14:textId="77777777" w:rsidR="00792F57" w:rsidRPr="009C1722" w:rsidRDefault="00792F57" w:rsidP="009C1722">
                          <w:pPr>
                            <w:tabs>
                              <w:tab w:val="center" w:pos="4419"/>
                              <w:tab w:val="right" w:pos="8838"/>
                            </w:tabs>
                            <w:suppressAutoHyphens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8"/>
                              <w:szCs w:val="28"/>
                              <w:lang w:eastAsia="pt-BR"/>
                            </w:rPr>
                          </w:pPr>
                          <w:r w:rsidRPr="009C172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8"/>
                              <w:szCs w:val="28"/>
                              <w:lang w:eastAsia="pt-BR"/>
                            </w:rPr>
                            <w:t>GABINETE DO PREFEITO</w:t>
                          </w:r>
                        </w:p>
                        <w:p w14:paraId="4CA24201" w14:textId="77777777" w:rsidR="00792F57" w:rsidRDefault="00792F5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CFBB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84.45pt;margin-top:3.8pt;width:327.7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" fillcolor="window" stroked="f" strokeweight=".5pt">
              <v:textbox>
                <w:txbxContent>
                  <w:p w14:paraId="3B46B9BA" w14:textId="50A4F12B" w:rsidR="00792F57" w:rsidRPr="009C1722" w:rsidRDefault="00792F57" w:rsidP="009C1722">
                    <w:pPr>
                      <w:tabs>
                        <w:tab w:val="center" w:pos="4419"/>
                        <w:tab w:val="right" w:pos="8838"/>
                      </w:tabs>
                      <w:suppressAutoHyphens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  <w:lang w:eastAsia="pt-BR"/>
                      </w:rPr>
                    </w:pPr>
                    <w:r w:rsidRPr="009C172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  <w:lang w:eastAsia="pt-BR"/>
                      </w:rPr>
                      <w:t>PREFEITURA DE PARAUAPEBAS</w:t>
                    </w:r>
                  </w:p>
                  <w:p w14:paraId="234FEF76" w14:textId="77777777" w:rsidR="00792F57" w:rsidRPr="009C1722" w:rsidRDefault="00792F57" w:rsidP="009C1722">
                    <w:pPr>
                      <w:tabs>
                        <w:tab w:val="center" w:pos="4419"/>
                        <w:tab w:val="right" w:pos="8838"/>
                      </w:tabs>
                      <w:suppressAutoHyphens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  <w:lang w:eastAsia="pt-BR"/>
                      </w:rPr>
                    </w:pPr>
                    <w:r w:rsidRPr="009C172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  <w:lang w:eastAsia="pt-BR"/>
                      </w:rPr>
                      <w:t>GABINETE DO PREFEITO</w:t>
                    </w:r>
                  </w:p>
                  <w:p w14:paraId="4CA24201" w14:textId="77777777" w:rsidR="00792F57" w:rsidRDefault="00792F57"/>
                </w:txbxContent>
              </v:textbox>
            </v:shape>
          </w:pict>
        </mc:Fallback>
      </mc:AlternateContent>
    </w:r>
    <w:r>
      <w:rPr>
        <w:b/>
      </w:rPr>
      <w:t xml:space="preserve">   </w:t>
    </w:r>
    <w:r>
      <w:rPr>
        <w:noProof/>
        <w:lang w:eastAsia="pt-BR"/>
      </w:rPr>
      <w:drawing>
        <wp:inline distT="0" distB="0" distL="0" distR="0" wp14:anchorId="39C900A2" wp14:editId="793C5F81">
          <wp:extent cx="876300" cy="766763"/>
          <wp:effectExtent l="0" t="0" r="0" b="0"/>
          <wp:docPr id="3" name="Imagem 8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987" cy="77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5F6F"/>
    <w:multiLevelType w:val="hybridMultilevel"/>
    <w:tmpl w:val="F86A8EDC"/>
    <w:lvl w:ilvl="0" w:tplc="F2A07894">
      <w:start w:val="1"/>
      <w:numFmt w:val="upperRoman"/>
      <w:lvlText w:val="%1 -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6157396"/>
    <w:multiLevelType w:val="hybridMultilevel"/>
    <w:tmpl w:val="143A46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C3"/>
    <w:rsid w:val="000106FC"/>
    <w:rsid w:val="00013E8B"/>
    <w:rsid w:val="0001786A"/>
    <w:rsid w:val="00027F1C"/>
    <w:rsid w:val="000312A5"/>
    <w:rsid w:val="00036C1A"/>
    <w:rsid w:val="00042A3C"/>
    <w:rsid w:val="00053B47"/>
    <w:rsid w:val="0005400F"/>
    <w:rsid w:val="000576C1"/>
    <w:rsid w:val="00064BD6"/>
    <w:rsid w:val="00081174"/>
    <w:rsid w:val="000A0EE7"/>
    <w:rsid w:val="000A6171"/>
    <w:rsid w:val="000B4604"/>
    <w:rsid w:val="000C1C49"/>
    <w:rsid w:val="000C1F70"/>
    <w:rsid w:val="000D0B87"/>
    <w:rsid w:val="000D2F6C"/>
    <w:rsid w:val="000D60CA"/>
    <w:rsid w:val="000E0C50"/>
    <w:rsid w:val="000E4D40"/>
    <w:rsid w:val="000E5732"/>
    <w:rsid w:val="000E7C42"/>
    <w:rsid w:val="000F0027"/>
    <w:rsid w:val="00102245"/>
    <w:rsid w:val="00110D98"/>
    <w:rsid w:val="00112237"/>
    <w:rsid w:val="00116DFC"/>
    <w:rsid w:val="00120BF7"/>
    <w:rsid w:val="001523EA"/>
    <w:rsid w:val="0015540B"/>
    <w:rsid w:val="001556C2"/>
    <w:rsid w:val="00161E90"/>
    <w:rsid w:val="0016217D"/>
    <w:rsid w:val="00162351"/>
    <w:rsid w:val="00166D0C"/>
    <w:rsid w:val="001A202D"/>
    <w:rsid w:val="001A35F7"/>
    <w:rsid w:val="001A65D8"/>
    <w:rsid w:val="001B5CA5"/>
    <w:rsid w:val="001D2F24"/>
    <w:rsid w:val="001D5BE9"/>
    <w:rsid w:val="001E1C1D"/>
    <w:rsid w:val="001F0D1C"/>
    <w:rsid w:val="001F1D4E"/>
    <w:rsid w:val="001F4549"/>
    <w:rsid w:val="0020725D"/>
    <w:rsid w:val="002073D3"/>
    <w:rsid w:val="00211BEF"/>
    <w:rsid w:val="00213DE9"/>
    <w:rsid w:val="00214C81"/>
    <w:rsid w:val="00230E47"/>
    <w:rsid w:val="00232A43"/>
    <w:rsid w:val="002337B3"/>
    <w:rsid w:val="002376F5"/>
    <w:rsid w:val="00247D63"/>
    <w:rsid w:val="002712A5"/>
    <w:rsid w:val="00280330"/>
    <w:rsid w:val="00290663"/>
    <w:rsid w:val="002B6F96"/>
    <w:rsid w:val="002C2FF6"/>
    <w:rsid w:val="002C5BB9"/>
    <w:rsid w:val="002E0649"/>
    <w:rsid w:val="002F2C44"/>
    <w:rsid w:val="002F6522"/>
    <w:rsid w:val="003016E4"/>
    <w:rsid w:val="00304B94"/>
    <w:rsid w:val="0031150E"/>
    <w:rsid w:val="00313998"/>
    <w:rsid w:val="003174AE"/>
    <w:rsid w:val="00322B77"/>
    <w:rsid w:val="003242F6"/>
    <w:rsid w:val="003264CE"/>
    <w:rsid w:val="00334E66"/>
    <w:rsid w:val="00336584"/>
    <w:rsid w:val="00336E1B"/>
    <w:rsid w:val="00336E7C"/>
    <w:rsid w:val="0034031C"/>
    <w:rsid w:val="00342548"/>
    <w:rsid w:val="0034375E"/>
    <w:rsid w:val="003536AF"/>
    <w:rsid w:val="0036212C"/>
    <w:rsid w:val="00371936"/>
    <w:rsid w:val="00383F54"/>
    <w:rsid w:val="0038640C"/>
    <w:rsid w:val="00391B12"/>
    <w:rsid w:val="00392621"/>
    <w:rsid w:val="003A2D64"/>
    <w:rsid w:val="003A5ACC"/>
    <w:rsid w:val="003B1EB7"/>
    <w:rsid w:val="003B243D"/>
    <w:rsid w:val="003B3674"/>
    <w:rsid w:val="003B3D11"/>
    <w:rsid w:val="003B7374"/>
    <w:rsid w:val="003C058C"/>
    <w:rsid w:val="003C1751"/>
    <w:rsid w:val="003C6108"/>
    <w:rsid w:val="003D1F2B"/>
    <w:rsid w:val="003E0134"/>
    <w:rsid w:val="003E6FBA"/>
    <w:rsid w:val="00401BAD"/>
    <w:rsid w:val="00405218"/>
    <w:rsid w:val="004061BC"/>
    <w:rsid w:val="00407F36"/>
    <w:rsid w:val="004136A3"/>
    <w:rsid w:val="00414A60"/>
    <w:rsid w:val="00415FCF"/>
    <w:rsid w:val="00420D9F"/>
    <w:rsid w:val="004346E4"/>
    <w:rsid w:val="00436DFA"/>
    <w:rsid w:val="004406D2"/>
    <w:rsid w:val="00441581"/>
    <w:rsid w:val="00452719"/>
    <w:rsid w:val="00454E30"/>
    <w:rsid w:val="004663D6"/>
    <w:rsid w:val="004753F6"/>
    <w:rsid w:val="004860E5"/>
    <w:rsid w:val="00486F79"/>
    <w:rsid w:val="004966F6"/>
    <w:rsid w:val="004A5D9D"/>
    <w:rsid w:val="004A6A9E"/>
    <w:rsid w:val="004B0638"/>
    <w:rsid w:val="004B0BFB"/>
    <w:rsid w:val="004B1076"/>
    <w:rsid w:val="004D37B7"/>
    <w:rsid w:val="004D3BF9"/>
    <w:rsid w:val="004E69BB"/>
    <w:rsid w:val="004F3109"/>
    <w:rsid w:val="004F3703"/>
    <w:rsid w:val="004F6FAF"/>
    <w:rsid w:val="00500899"/>
    <w:rsid w:val="005050CA"/>
    <w:rsid w:val="00505A51"/>
    <w:rsid w:val="00505D3F"/>
    <w:rsid w:val="00520293"/>
    <w:rsid w:val="005416A7"/>
    <w:rsid w:val="005424EB"/>
    <w:rsid w:val="005451A1"/>
    <w:rsid w:val="00547BBD"/>
    <w:rsid w:val="005559BA"/>
    <w:rsid w:val="0056719F"/>
    <w:rsid w:val="005A1710"/>
    <w:rsid w:val="005A6833"/>
    <w:rsid w:val="005A7329"/>
    <w:rsid w:val="005B67D8"/>
    <w:rsid w:val="005C58BA"/>
    <w:rsid w:val="005C5ED8"/>
    <w:rsid w:val="005C751E"/>
    <w:rsid w:val="005E1509"/>
    <w:rsid w:val="005E3FFA"/>
    <w:rsid w:val="005F0E9D"/>
    <w:rsid w:val="00600313"/>
    <w:rsid w:val="00610CAE"/>
    <w:rsid w:val="00613EE5"/>
    <w:rsid w:val="00614B1C"/>
    <w:rsid w:val="006221B8"/>
    <w:rsid w:val="00624DB1"/>
    <w:rsid w:val="0063162D"/>
    <w:rsid w:val="00634E77"/>
    <w:rsid w:val="00636528"/>
    <w:rsid w:val="00644602"/>
    <w:rsid w:val="00650024"/>
    <w:rsid w:val="006507F1"/>
    <w:rsid w:val="006510D6"/>
    <w:rsid w:val="00651149"/>
    <w:rsid w:val="0065426E"/>
    <w:rsid w:val="0066199B"/>
    <w:rsid w:val="00663DE2"/>
    <w:rsid w:val="00676707"/>
    <w:rsid w:val="00683F38"/>
    <w:rsid w:val="00690806"/>
    <w:rsid w:val="00695415"/>
    <w:rsid w:val="006A3916"/>
    <w:rsid w:val="006A39C9"/>
    <w:rsid w:val="006A4956"/>
    <w:rsid w:val="006B4A3A"/>
    <w:rsid w:val="006C2A77"/>
    <w:rsid w:val="006D23D7"/>
    <w:rsid w:val="006D4507"/>
    <w:rsid w:val="006E609B"/>
    <w:rsid w:val="006E6483"/>
    <w:rsid w:val="006F24FE"/>
    <w:rsid w:val="00700543"/>
    <w:rsid w:val="0070470A"/>
    <w:rsid w:val="007058E3"/>
    <w:rsid w:val="0070649A"/>
    <w:rsid w:val="00716C1B"/>
    <w:rsid w:val="00742A52"/>
    <w:rsid w:val="007479BB"/>
    <w:rsid w:val="0075262B"/>
    <w:rsid w:val="00754F30"/>
    <w:rsid w:val="007579BD"/>
    <w:rsid w:val="00765592"/>
    <w:rsid w:val="007661BE"/>
    <w:rsid w:val="0076637E"/>
    <w:rsid w:val="007715C8"/>
    <w:rsid w:val="00771F29"/>
    <w:rsid w:val="00781014"/>
    <w:rsid w:val="00781253"/>
    <w:rsid w:val="00781404"/>
    <w:rsid w:val="007819C6"/>
    <w:rsid w:val="00787811"/>
    <w:rsid w:val="00791437"/>
    <w:rsid w:val="00792F57"/>
    <w:rsid w:val="007948BB"/>
    <w:rsid w:val="007A3CA9"/>
    <w:rsid w:val="007B273C"/>
    <w:rsid w:val="007C409E"/>
    <w:rsid w:val="007C7AAF"/>
    <w:rsid w:val="007D03AE"/>
    <w:rsid w:val="007D79C4"/>
    <w:rsid w:val="008022E7"/>
    <w:rsid w:val="00803EAF"/>
    <w:rsid w:val="00804288"/>
    <w:rsid w:val="008044B8"/>
    <w:rsid w:val="00842882"/>
    <w:rsid w:val="0084536C"/>
    <w:rsid w:val="00846820"/>
    <w:rsid w:val="0086358C"/>
    <w:rsid w:val="0086614B"/>
    <w:rsid w:val="0087460D"/>
    <w:rsid w:val="00875FC9"/>
    <w:rsid w:val="00895FA0"/>
    <w:rsid w:val="008A3AEB"/>
    <w:rsid w:val="008A662E"/>
    <w:rsid w:val="008B60EF"/>
    <w:rsid w:val="008B6325"/>
    <w:rsid w:val="008C26ED"/>
    <w:rsid w:val="008C2E00"/>
    <w:rsid w:val="008C3E3C"/>
    <w:rsid w:val="008D3064"/>
    <w:rsid w:val="008D3F3B"/>
    <w:rsid w:val="008D5A80"/>
    <w:rsid w:val="008D5B6A"/>
    <w:rsid w:val="008D5C5B"/>
    <w:rsid w:val="008D6FCA"/>
    <w:rsid w:val="008E5664"/>
    <w:rsid w:val="008F0FE7"/>
    <w:rsid w:val="00905D8F"/>
    <w:rsid w:val="00906557"/>
    <w:rsid w:val="009128B4"/>
    <w:rsid w:val="009222AA"/>
    <w:rsid w:val="00933DF9"/>
    <w:rsid w:val="009410BC"/>
    <w:rsid w:val="00943D8C"/>
    <w:rsid w:val="00964262"/>
    <w:rsid w:val="0096756C"/>
    <w:rsid w:val="00980A65"/>
    <w:rsid w:val="00985743"/>
    <w:rsid w:val="00995F6C"/>
    <w:rsid w:val="009A0A88"/>
    <w:rsid w:val="009A16D5"/>
    <w:rsid w:val="009A4742"/>
    <w:rsid w:val="009A6147"/>
    <w:rsid w:val="009C06B4"/>
    <w:rsid w:val="009C1722"/>
    <w:rsid w:val="009D7BD5"/>
    <w:rsid w:val="009E37A7"/>
    <w:rsid w:val="009F06C2"/>
    <w:rsid w:val="009F3A7A"/>
    <w:rsid w:val="00A076DD"/>
    <w:rsid w:val="00A11003"/>
    <w:rsid w:val="00A235D1"/>
    <w:rsid w:val="00A26052"/>
    <w:rsid w:val="00A30BAF"/>
    <w:rsid w:val="00A3127B"/>
    <w:rsid w:val="00A34C9B"/>
    <w:rsid w:val="00A350B9"/>
    <w:rsid w:val="00A602EF"/>
    <w:rsid w:val="00A7287C"/>
    <w:rsid w:val="00A819B0"/>
    <w:rsid w:val="00A83326"/>
    <w:rsid w:val="00AA0AE2"/>
    <w:rsid w:val="00AC34AC"/>
    <w:rsid w:val="00AD293B"/>
    <w:rsid w:val="00AD714E"/>
    <w:rsid w:val="00AF0409"/>
    <w:rsid w:val="00AF4E4B"/>
    <w:rsid w:val="00B1046D"/>
    <w:rsid w:val="00B13B43"/>
    <w:rsid w:val="00B220DA"/>
    <w:rsid w:val="00B22347"/>
    <w:rsid w:val="00B230C1"/>
    <w:rsid w:val="00B302BF"/>
    <w:rsid w:val="00B4105C"/>
    <w:rsid w:val="00B5014E"/>
    <w:rsid w:val="00B737B1"/>
    <w:rsid w:val="00B74F41"/>
    <w:rsid w:val="00B860C0"/>
    <w:rsid w:val="00B91AAA"/>
    <w:rsid w:val="00BA093F"/>
    <w:rsid w:val="00BA5F12"/>
    <w:rsid w:val="00BB71EF"/>
    <w:rsid w:val="00BC36DF"/>
    <w:rsid w:val="00BE4A0E"/>
    <w:rsid w:val="00BF4726"/>
    <w:rsid w:val="00C12272"/>
    <w:rsid w:val="00C132CC"/>
    <w:rsid w:val="00C153CC"/>
    <w:rsid w:val="00C2363B"/>
    <w:rsid w:val="00C46368"/>
    <w:rsid w:val="00C626C3"/>
    <w:rsid w:val="00C62CDC"/>
    <w:rsid w:val="00C71D5F"/>
    <w:rsid w:val="00C7675C"/>
    <w:rsid w:val="00C87ACF"/>
    <w:rsid w:val="00C951BF"/>
    <w:rsid w:val="00CA22A2"/>
    <w:rsid w:val="00CA296A"/>
    <w:rsid w:val="00CA4C43"/>
    <w:rsid w:val="00CD0652"/>
    <w:rsid w:val="00CD4CB3"/>
    <w:rsid w:val="00CE13A9"/>
    <w:rsid w:val="00CE3DD6"/>
    <w:rsid w:val="00CE4037"/>
    <w:rsid w:val="00CE7FBB"/>
    <w:rsid w:val="00CF639C"/>
    <w:rsid w:val="00D027E4"/>
    <w:rsid w:val="00D04D33"/>
    <w:rsid w:val="00D131C3"/>
    <w:rsid w:val="00D14485"/>
    <w:rsid w:val="00D3505C"/>
    <w:rsid w:val="00D40C51"/>
    <w:rsid w:val="00D43918"/>
    <w:rsid w:val="00D43B8B"/>
    <w:rsid w:val="00D45BB1"/>
    <w:rsid w:val="00D5070F"/>
    <w:rsid w:val="00D61371"/>
    <w:rsid w:val="00D67AE0"/>
    <w:rsid w:val="00D76A9D"/>
    <w:rsid w:val="00D87D16"/>
    <w:rsid w:val="00D92462"/>
    <w:rsid w:val="00D95D53"/>
    <w:rsid w:val="00D969F3"/>
    <w:rsid w:val="00DA237B"/>
    <w:rsid w:val="00DA5251"/>
    <w:rsid w:val="00DB3482"/>
    <w:rsid w:val="00DB47A6"/>
    <w:rsid w:val="00DD32C4"/>
    <w:rsid w:val="00DD3A52"/>
    <w:rsid w:val="00DE431D"/>
    <w:rsid w:val="00DE5E6E"/>
    <w:rsid w:val="00DE6C53"/>
    <w:rsid w:val="00DE6D15"/>
    <w:rsid w:val="00DF497D"/>
    <w:rsid w:val="00E01F68"/>
    <w:rsid w:val="00E0449C"/>
    <w:rsid w:val="00E0451B"/>
    <w:rsid w:val="00E41B9C"/>
    <w:rsid w:val="00E53698"/>
    <w:rsid w:val="00E54631"/>
    <w:rsid w:val="00E61209"/>
    <w:rsid w:val="00E6493B"/>
    <w:rsid w:val="00E77B98"/>
    <w:rsid w:val="00E8334F"/>
    <w:rsid w:val="00EA4DBC"/>
    <w:rsid w:val="00EA5EDD"/>
    <w:rsid w:val="00EB2A6D"/>
    <w:rsid w:val="00EC118E"/>
    <w:rsid w:val="00ED1C4E"/>
    <w:rsid w:val="00EE24F1"/>
    <w:rsid w:val="00EE530C"/>
    <w:rsid w:val="00F00265"/>
    <w:rsid w:val="00F02D3D"/>
    <w:rsid w:val="00F04738"/>
    <w:rsid w:val="00F16298"/>
    <w:rsid w:val="00F24E5A"/>
    <w:rsid w:val="00F334C5"/>
    <w:rsid w:val="00F35E22"/>
    <w:rsid w:val="00F43637"/>
    <w:rsid w:val="00F44C50"/>
    <w:rsid w:val="00F457F3"/>
    <w:rsid w:val="00F50455"/>
    <w:rsid w:val="00F562BE"/>
    <w:rsid w:val="00F56EFB"/>
    <w:rsid w:val="00F610EB"/>
    <w:rsid w:val="00F615DC"/>
    <w:rsid w:val="00F653AE"/>
    <w:rsid w:val="00F65608"/>
    <w:rsid w:val="00F66266"/>
    <w:rsid w:val="00F84F7D"/>
    <w:rsid w:val="00FB23B8"/>
    <w:rsid w:val="00FB5785"/>
    <w:rsid w:val="00FC55A7"/>
    <w:rsid w:val="00FC7A9F"/>
    <w:rsid w:val="00FD09E8"/>
    <w:rsid w:val="00FD408E"/>
    <w:rsid w:val="00FD598F"/>
    <w:rsid w:val="00FD7C91"/>
    <w:rsid w:val="00FE41AA"/>
    <w:rsid w:val="00FF3DF2"/>
    <w:rsid w:val="00FF48B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6670E6"/>
  <w15:docId w15:val="{D8ED215D-CE76-4053-AC9A-233B142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238CC"/>
  </w:style>
  <w:style w:type="character" w:customStyle="1" w:styleId="RodapChar">
    <w:name w:val="Rodapé Char"/>
    <w:basedOn w:val="Fontepargpadro"/>
    <w:link w:val="Rodap"/>
    <w:uiPriority w:val="99"/>
    <w:qFormat/>
    <w:rsid w:val="004238CC"/>
  </w:style>
  <w:style w:type="character" w:customStyle="1" w:styleId="TextodebaloChar">
    <w:name w:val="Texto de balão Char"/>
    <w:link w:val="Textodebalo"/>
    <w:uiPriority w:val="99"/>
    <w:semiHidden/>
    <w:qFormat/>
    <w:rsid w:val="005C13B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apple-converted-space">
    <w:name w:val="apple-converted-space"/>
    <w:basedOn w:val="Fontepargpadro"/>
    <w:qFormat/>
    <w:rsid w:val="00BB07F1"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B46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38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238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C13B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76637E"/>
    <w:rPr>
      <w:i/>
      <w:iCs/>
    </w:rPr>
  </w:style>
  <w:style w:type="character" w:styleId="Refdecomentrio">
    <w:name w:val="annotation reference"/>
    <w:uiPriority w:val="99"/>
    <w:semiHidden/>
    <w:unhideWhenUsed/>
    <w:rsid w:val="00C122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227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12272"/>
    <w:rPr>
      <w:color w:val="00000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227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12272"/>
    <w:rPr>
      <w:b/>
      <w:bCs/>
      <w:color w:val="00000A"/>
      <w:lang w:eastAsia="en-US"/>
    </w:rPr>
  </w:style>
  <w:style w:type="paragraph" w:styleId="SemEspaamento">
    <w:name w:val="No Spacing"/>
    <w:uiPriority w:val="1"/>
    <w:qFormat/>
    <w:rsid w:val="009C06B4"/>
    <w:rPr>
      <w:rFonts w:ascii="Times New Roman" w:eastAsia="Times New Roman" w:hAnsi="Times New Roman" w:cs="Times New Roman"/>
      <w:sz w:val="24"/>
      <w:szCs w:val="24"/>
    </w:rPr>
  </w:style>
  <w:style w:type="character" w:customStyle="1" w:styleId="goohl2">
    <w:name w:val="goohl2"/>
    <w:basedOn w:val="Fontepargpadro"/>
    <w:rsid w:val="009C06B4"/>
    <w:rPr>
      <w:rFonts w:ascii="Times New Roman" w:hAnsi="Times New Roman" w:cs="Times New Roman" w:hint="default"/>
    </w:rPr>
  </w:style>
  <w:style w:type="paragraph" w:styleId="Reviso">
    <w:name w:val="Revision"/>
    <w:hidden/>
    <w:uiPriority w:val="99"/>
    <w:semiHidden/>
    <w:rsid w:val="0086614B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99CB-2022-4DE6-817D-8C18A860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4454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2024-04-16T17:26:00Z</cp:lastPrinted>
  <dcterms:created xsi:type="dcterms:W3CDTF">2024-04-24T15:13:00Z</dcterms:created>
  <dcterms:modified xsi:type="dcterms:W3CDTF">2024-04-24T15:13:00Z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