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b/>
          <w:b/>
        </w:rPr>
      </w:pPr>
      <w:r>
        <w:rPr>
          <w:b/>
        </w:rPr>
        <w:t xml:space="preserve">                                                 </w:t>
      </w:r>
      <w:r>
        <w:rPr>
          <w:b/>
        </w:rPr>
        <w:t>EMENDA MODIFICATIVA N°</w:t>
      </w:r>
      <w:r>
        <w:rPr>
          <w:b/>
          <w:spacing w:val="-3"/>
        </w:rPr>
        <w:t xml:space="preserve">    </w:t>
      </w:r>
      <w:r>
        <w:rPr>
          <w:b/>
        </w:rPr>
        <w:t>/2025</w:t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spacing w:before="1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ind w:left="3969" w:hanging="0"/>
        <w:jc w:val="both"/>
        <w:rPr>
          <w:b/>
          <w:b/>
          <w:color w:val="212529"/>
          <w:sz w:val="24"/>
          <w:szCs w:val="24"/>
          <w:highlight w:val="white"/>
        </w:rPr>
      </w:pPr>
      <w:r>
        <w:rPr>
          <w:b/>
          <w:color w:val="212529"/>
          <w:sz w:val="24"/>
          <w:szCs w:val="24"/>
          <w:shd w:fill="FFFFFF" w:val="clear"/>
        </w:rPr>
        <w:t>EMENDA MODIFICATIVA AO PROJETO DE LEI Nº 068/2025 QUE DISPÕE SOBRE O TEMPO MÁXIMO DE ESPERA EM FILAS NOS CAIXAS DE SUPERMERCADOS E HIPERMERCADOS NO MUNICÍPIO DE PARAUAPEBAS E DÁ OUTRAS PROVIDÊNCIAS.</w:t>
      </w:r>
    </w:p>
    <w:p>
      <w:pPr>
        <w:pStyle w:val="Normal"/>
        <w:spacing w:lineRule="auto" w:line="360"/>
        <w:ind w:left="4640" w:right="106" w:hanging="0"/>
        <w:jc w:val="both"/>
        <w:rPr/>
      </w:pPr>
      <w:r>
        <w:rPr/>
      </w:r>
    </w:p>
    <w:p>
      <w:pPr>
        <w:pStyle w:val="Normal"/>
        <w:spacing w:lineRule="auto" w:line="360"/>
        <w:ind w:firstLine="709"/>
        <w:jc w:val="both"/>
        <w:rPr>
          <w:b/>
          <w:b/>
          <w:color w:val="212529"/>
          <w:sz w:val="24"/>
          <w:szCs w:val="24"/>
          <w:highlight w:val="white"/>
        </w:rPr>
      </w:pPr>
      <w:r>
        <w:rPr>
          <w:b/>
          <w:color w:val="212529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9"/>
        <w:jc w:val="both"/>
        <w:rPr>
          <w:b/>
          <w:b/>
          <w:color w:val="212529"/>
          <w:sz w:val="24"/>
          <w:szCs w:val="24"/>
          <w:highlight w:val="white"/>
        </w:rPr>
      </w:pPr>
      <w:r>
        <w:rPr>
          <w:b/>
          <w:color w:val="212529"/>
          <w:sz w:val="24"/>
          <w:szCs w:val="24"/>
          <w:shd w:fill="FFFFFF" w:val="clear"/>
        </w:rPr>
        <w:t>A CÂMARA MUNICIPAL DE PARAUAPEBAS, ESTADO DO PARÁ, APROVOU E EU, PREFEITO DO MUNICÍPIO, SANCIONO A SEGUINTE EMENDA: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360"/>
        <w:jc w:val="both"/>
        <w:rPr/>
      </w:pPr>
      <w:r>
        <w:rPr>
          <w:b/>
          <w:color w:val="212529"/>
          <w:sz w:val="24"/>
          <w:szCs w:val="24"/>
          <w:shd w:fill="FFFFFF" w:val="clear"/>
        </w:rPr>
        <w:t>Art. 1º</w:t>
      </w:r>
      <w:r>
        <w:rPr>
          <w:color w:val="212529"/>
          <w:sz w:val="24"/>
          <w:szCs w:val="24"/>
          <w:shd w:fill="FFFFFF" w:val="clear"/>
        </w:rPr>
        <w:t xml:space="preserve"> O Art. 4º do Projeto de Lei nº 068/2025 passa a vigorar com a seguinte redação:</w:t>
      </w:r>
    </w:p>
    <w:p>
      <w:pPr>
        <w:pStyle w:val="Normal"/>
        <w:spacing w:lineRule="auto" w:line="360"/>
        <w:ind w:left="2268" w:hanging="0"/>
        <w:jc w:val="both"/>
        <w:rPr>
          <w:color w:val="212529"/>
          <w:sz w:val="20"/>
          <w:szCs w:val="20"/>
          <w:highlight w:val="white"/>
        </w:rPr>
      </w:pPr>
      <w:r>
        <w:rPr>
          <w:color w:val="212529"/>
          <w:sz w:val="20"/>
          <w:szCs w:val="20"/>
          <w:shd w:fill="FFFFFF" w:val="clear"/>
        </w:rPr>
      </w:r>
    </w:p>
    <w:p>
      <w:pPr>
        <w:pStyle w:val="Normal"/>
        <w:spacing w:lineRule="auto" w:line="360"/>
        <w:ind w:left="2268" w:hanging="0"/>
        <w:jc w:val="both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shd w:fill="FFFFFF" w:val="clear"/>
        </w:rPr>
        <w:t>“</w:t>
      </w:r>
      <w:r>
        <w:rPr>
          <w:color w:val="212529"/>
          <w:sz w:val="24"/>
          <w:szCs w:val="24"/>
          <w:shd w:fill="FFFFFF" w:val="clear"/>
        </w:rPr>
        <w:t>Art. 4º Esta Lei entra em vigor após decorridos 60 (sessenta) dias de sua publicação oficial.”</w:t>
      </w:r>
    </w:p>
    <w:p>
      <w:pPr>
        <w:pStyle w:val="Normal"/>
        <w:spacing w:lineRule="auto" w:line="360"/>
        <w:ind w:firstLine="709"/>
        <w:jc w:val="both"/>
        <w:rPr>
          <w:color w:val="212529"/>
          <w:sz w:val="10"/>
          <w:szCs w:val="10"/>
          <w:highlight w:val="white"/>
        </w:rPr>
      </w:pPr>
      <w:r>
        <w:rPr>
          <w:color w:val="212529"/>
          <w:sz w:val="10"/>
          <w:szCs w:val="10"/>
          <w:shd w:fill="FFFFFF" w:val="clear"/>
        </w:rPr>
      </w:r>
    </w:p>
    <w:p>
      <w:pPr>
        <w:pStyle w:val="Normal"/>
        <w:spacing w:lineRule="auto" w:line="360"/>
        <w:jc w:val="both"/>
        <w:rPr>
          <w:color w:val="212529"/>
          <w:sz w:val="24"/>
          <w:szCs w:val="24"/>
          <w:highlight w:val="white"/>
        </w:rPr>
      </w:pPr>
      <w:r>
        <w:rPr>
          <w:b/>
          <w:color w:val="212529"/>
          <w:sz w:val="24"/>
          <w:szCs w:val="24"/>
          <w:shd w:fill="FFFFFF" w:val="clear"/>
        </w:rPr>
        <w:t>Art. 2º</w:t>
      </w:r>
      <w:r>
        <w:rPr>
          <w:color w:val="212529"/>
          <w:sz w:val="24"/>
          <w:szCs w:val="24"/>
          <w:shd w:fill="FFFFFF" w:val="clear"/>
        </w:rPr>
        <w:t xml:space="preserve"> O Art. 5º do Projeto de Lei nº 068/2025 passa a vigorar com a seguinte redação:</w:t>
      </w:r>
    </w:p>
    <w:p>
      <w:pPr>
        <w:pStyle w:val="Normal"/>
        <w:spacing w:lineRule="auto" w:line="360"/>
        <w:ind w:left="2268" w:hanging="0"/>
        <w:jc w:val="both"/>
        <w:rPr/>
      </w:pPr>
      <w:r>
        <w:rPr/>
      </w:r>
    </w:p>
    <w:p>
      <w:pPr>
        <w:pStyle w:val="Normal"/>
        <w:spacing w:lineRule="auto" w:line="360"/>
        <w:ind w:left="2268" w:hanging="0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sz w:val="24"/>
          <w:szCs w:val="24"/>
        </w:rPr>
        <w:t xml:space="preserve">Art. 5º Durante o período de </w:t>
      </w:r>
      <w:r>
        <w:rPr>
          <w:i/>
          <w:iCs/>
          <w:sz w:val="24"/>
          <w:szCs w:val="24"/>
        </w:rPr>
        <w:t>vacatio legis</w:t>
      </w:r>
      <w:r>
        <w:rPr>
          <w:sz w:val="24"/>
          <w:szCs w:val="24"/>
        </w:rPr>
        <w:t>, os estabelecimentos abrangidos por esta Lei deverão promover as adequações necessárias ao seu fiel cumprimento.”</w:t>
      </w:r>
    </w:p>
    <w:p>
      <w:pPr>
        <w:pStyle w:val="Normal"/>
        <w:spacing w:lineRule="auto" w:line="360"/>
        <w:jc w:val="both"/>
        <w:rPr>
          <w:color w:val="212529"/>
          <w:sz w:val="10"/>
          <w:szCs w:val="10"/>
          <w:highlight w:val="white"/>
        </w:rPr>
      </w:pPr>
      <w:r>
        <w:rPr>
          <w:color w:val="212529"/>
          <w:sz w:val="10"/>
          <w:szCs w:val="10"/>
          <w:shd w:fill="FFFFFF" w:val="clear"/>
        </w:rPr>
      </w:r>
    </w:p>
    <w:p>
      <w:pPr>
        <w:pStyle w:val="Normal"/>
        <w:spacing w:lineRule="auto" w:line="360" w:before="100" w:after="200"/>
        <w:jc w:val="both"/>
        <w:rPr>
          <w:color w:val="212529"/>
          <w:sz w:val="24"/>
          <w:szCs w:val="24"/>
          <w:highlight w:val="white"/>
        </w:rPr>
      </w:pPr>
      <w:r>
        <w:rPr>
          <w:b/>
          <w:color w:val="212529"/>
          <w:sz w:val="24"/>
          <w:szCs w:val="24"/>
          <w:shd w:fill="FFFFFF" w:val="clear"/>
        </w:rPr>
        <w:t>Art. 3º</w:t>
      </w:r>
      <w:r>
        <w:rPr>
          <w:color w:val="212529"/>
          <w:sz w:val="24"/>
          <w:szCs w:val="24"/>
          <w:shd w:fill="FFFFFF" w:val="clear"/>
        </w:rPr>
        <w:t xml:space="preserve"> Esta emenda entra em vigor na data de sua publicação.</w:t>
      </w:r>
    </w:p>
    <w:p>
      <w:pPr>
        <w:pStyle w:val="Normal"/>
        <w:spacing w:lineRule="auto" w:line="360"/>
        <w:ind w:firstLine="1701"/>
        <w:jc w:val="right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shd w:fill="FFFFFF" w:val="clear"/>
        </w:rPr>
        <w:t>Parauapebas, 9 de junho de 2025.</w:t>
      </w:r>
    </w:p>
    <w:p>
      <w:pPr>
        <w:pStyle w:val="Normal"/>
        <w:spacing w:lineRule="auto" w:line="360"/>
        <w:jc w:val="center"/>
        <w:rPr>
          <w:b/>
          <w:b/>
          <w:bCs/>
          <w:color w:val="212529"/>
          <w:sz w:val="24"/>
          <w:szCs w:val="24"/>
          <w:highlight w:val="white"/>
        </w:rPr>
      </w:pPr>
      <w:r>
        <w:rPr>
          <w:b/>
          <w:bCs/>
          <w:color w:val="212529"/>
          <w:sz w:val="24"/>
          <w:szCs w:val="24"/>
          <w:shd w:fill="FFFFFF" w:val="clear"/>
        </w:rPr>
        <w:t>Aurelio Ramos de Oliveira Neto</w:t>
      </w:r>
    </w:p>
    <w:p>
      <w:pPr>
        <w:pStyle w:val="Normal"/>
        <w:spacing w:lineRule="auto" w:line="360"/>
        <w:jc w:val="center"/>
        <w:rPr>
          <w:b/>
          <w:b/>
          <w:bCs/>
          <w:color w:val="212529"/>
          <w:sz w:val="24"/>
          <w:szCs w:val="24"/>
          <w:highlight w:val="white"/>
        </w:rPr>
      </w:pPr>
      <w:r>
        <w:rPr>
          <w:b/>
          <w:bCs/>
          <w:color w:val="212529"/>
          <w:sz w:val="24"/>
          <w:szCs w:val="24"/>
          <w:shd w:fill="FFFFFF" w:val="clear"/>
        </w:rPr>
        <w:t>Prefeito Municipal</w:t>
      </w:r>
    </w:p>
    <w:p>
      <w:pPr>
        <w:pStyle w:val="Ttulo1"/>
        <w:spacing w:before="1" w:after="0"/>
        <w:ind w:left="0" w:right="0" w:hanging="0"/>
        <w:rPr/>
      </w:pPr>
      <w:r>
        <w:rPr/>
        <w:t>JUSTIFICATIVA</w:t>
      </w:r>
    </w:p>
    <w:p>
      <w:pPr>
        <w:pStyle w:val="Corpodotexto"/>
        <w:spacing w:before="9" w:after="0"/>
        <w:rPr>
          <w:b/>
          <w:b/>
          <w:sz w:val="32"/>
        </w:rPr>
      </w:pPr>
      <w:r>
        <w:rPr>
          <w:b/>
          <w:sz w:val="32"/>
        </w:rPr>
      </w:r>
    </w:p>
    <w:p>
      <w:pPr>
        <w:pStyle w:val="Corpodotexto"/>
        <w:spacing w:lineRule="auto" w:line="360" w:before="1" w:after="0"/>
        <w:ind w:firstLine="709"/>
        <w:jc w:val="both"/>
        <w:rPr/>
      </w:pPr>
      <w:bookmarkStart w:id="0" w:name="_Hlk83998340"/>
      <w:bookmarkEnd w:id="0"/>
      <w:r>
        <w:rPr/>
        <w:t xml:space="preserve">Em atendimento à recomendação emitida no parecer jurídico prévio da Procuradoria Geral Legislativa, apresentamos a presente emenda que visa conferir maior segurança jurídica e clareza à norma proposta, ao estabelecer expressamente o prazo de </w:t>
      </w:r>
      <w:r>
        <w:rPr>
          <w:i/>
          <w:iCs/>
        </w:rPr>
        <w:t>vacatio legis</w:t>
      </w:r>
      <w:r>
        <w:rPr/>
        <w:t xml:space="preserve"> e as medidas que deverão ser adotadas pelos estabelecimentos durante esse período. A redação sugerida está em conformidade com os princípios da Lei de Introdução às Normas do Direito Brasileiro (LINDB), evitando interpretações ambíguas quanto à vigência e à aplicabilidade da lei.</w:t>
      </w:r>
    </w:p>
    <w:p>
      <w:pPr>
        <w:pStyle w:val="Corpodotexto"/>
        <w:spacing w:lineRule="auto" w:line="360" w:before="1" w:after="0"/>
        <w:ind w:firstLine="709"/>
        <w:jc w:val="both"/>
        <w:rPr/>
      </w:pPr>
      <w:r>
        <w:rPr/>
      </w:r>
    </w:p>
    <w:p>
      <w:pPr>
        <w:pStyle w:val="Normal"/>
        <w:spacing w:lineRule="auto" w:line="360"/>
        <w:ind w:firstLine="1701"/>
        <w:jc w:val="right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1701"/>
        <w:jc w:val="right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shd w:fill="FFFFFF" w:val="clear"/>
        </w:rPr>
        <w:t>Parauapebas, 9 de junho de 2025.</w:t>
      </w:r>
    </w:p>
    <w:p>
      <w:pPr>
        <w:pStyle w:val="Corpodotexto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jc w:val="center"/>
        <w:rPr>
          <w:b/>
          <w:b/>
          <w:bCs/>
          <w:i/>
          <w:i/>
          <w:iCs/>
        </w:rPr>
      </w:pPr>
      <w:r>
        <w:rPr>
          <w:b/>
          <w:bCs/>
        </w:rPr>
        <w:t>Leonardo da Silva Mendes</w:t>
      </w:r>
    </w:p>
    <w:p>
      <w:pPr>
        <w:pStyle w:val="Corpodotexto"/>
        <w:jc w:val="center"/>
        <w:rPr/>
      </w:pPr>
      <w:r>
        <w:rPr/>
        <w:t>Vereador</w:t>
      </w:r>
      <w:r>
        <w:rPr>
          <w:spacing w:val="-1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SOLIDARIEDADE</w:t>
      </w:r>
    </w:p>
    <w:sectPr>
      <w:headerReference w:type="default" r:id="rId2"/>
      <w:footerReference w:type="default" r:id="rId3"/>
      <w:type w:val="nextPage"/>
      <w:pgSz w:w="11906" w:h="16838"/>
      <w:pgMar w:left="1600" w:right="1020" w:header="568" w:top="2552" w:footer="703" w:bottom="760" w:gutter="0"/>
      <w:pgNumType w:fmt="decimal"/>
      <w:formProt w:val="false"/>
      <w:textDirection w:val="lrTb"/>
      <w:docGrid w:type="default" w:linePitch="24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align>right</wp:align>
          </wp:positionH>
          <wp:positionV relativeFrom="paragraph">
            <wp:posOffset>-904240</wp:posOffset>
          </wp:positionV>
          <wp:extent cx="7468235" cy="997585"/>
          <wp:effectExtent l="0" t="0" r="0" b="0"/>
          <wp:wrapSquare wrapText="bothSides"/>
          <wp:docPr id="2" name="Figura2" descr="Uma imagem contendo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Uma imagem contendo 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87495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468235" cy="997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4"/>
      <w:rPr>
        <w:sz w:val="20"/>
      </w:rPr>
    </w:pPr>
    <w:r>
      <w:rPr>
        <w:sz w:val="20"/>
      </w:rPr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1005840</wp:posOffset>
          </wp:positionH>
          <wp:positionV relativeFrom="paragraph">
            <wp:posOffset>-86360</wp:posOffset>
          </wp:positionV>
          <wp:extent cx="5547360" cy="131064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2814"/>
                  <a:stretch>
                    <a:fillRect/>
                  </a:stretch>
                </pic:blipFill>
                <pic:spPr bwMode="auto">
                  <a:xfrm>
                    <a:off x="0" y="0"/>
                    <a:ext cx="5547360" cy="1310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0a4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uiPriority w:val="9"/>
    <w:qFormat/>
    <w:pPr>
      <w:ind w:left="4640" w:right="3090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Rodap">
    <w:name w:val="Footer"/>
    <w:basedOn w:val="Normal"/>
    <w:pPr/>
    <w:rPr/>
  </w:style>
  <w:style w:type="paragraph" w:styleId="Default" w:customStyle="1">
    <w:name w:val="Default"/>
    <w:qFormat/>
    <w:rsid w:val="00f31e02"/>
    <w:pPr>
      <w:widowControl/>
      <w:bidi w:val="0"/>
      <w:spacing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LibreOffice/6.4.7.2$Linux_X86_64 LibreOffice_project/40$Build-2</Application>
  <Pages>2</Pages>
  <Words>246</Words>
  <Characters>1307</Characters>
  <CharactersWithSpaces>1589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2025-06-09T22:02:00Z</dcterms:created>
  <dc:creator>CMP</dc:creator>
  <dc:description/>
  <dc:language>pt-BR</dc:language>
  <cp:lastModifiedBy>11903</cp:lastModifiedBy>
  <cp:lastPrinted>2025-02-27T13:43:00Z</cp:lastPrinted>
  <dcterms:modified xsi:type="dcterms:W3CDTF">2025-06-09T22:37:00Z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2021-09-27T00:00:00Z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2021-09-27T00:00:00Z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