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8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427/202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>
      <w:pPr>
        <w:pStyle w:val="1028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>
        <w:rPr>
          <w:rFonts w:ascii="Arial" w:hAnsi="Arial" w:cs="Arial"/>
          <w:color w:val="000000" w:themeColor="text1"/>
        </w:rPr>
        <w:t xml:space="preserve">de serviços de caráter esportivo, com as finalidades de recreação e competição esportiva, além de prestar serviços assistenciais e sociais.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color w:val="000000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5971429</wp:posOffset>
                </wp:positionH>
                <wp:positionV relativeFrom="paragraph">
                  <wp:posOffset>266745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099" cy="2482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3360;o:allowoverlap:true;o:allowincell:true;mso-position-horizontal-relative:text;margin-left:470.19pt;mso-position-horizontal:absolute;mso-position-vertical-relative:text;margin-top:21.0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4616064</wp:posOffset>
                </wp:positionH>
                <wp:positionV relativeFrom="paragraph">
                  <wp:posOffset>266745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099" cy="2482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363.47pt;mso-position-horizontal:absolute;mso-position-vertical-relative:text;margin-top:21.0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2979226</wp:posOffset>
                </wp:positionH>
                <wp:positionV relativeFrom="paragraph">
                  <wp:posOffset>266745</wp:posOffset>
                </wp:positionV>
                <wp:extent cx="292100" cy="248285"/>
                <wp:effectExtent l="0" t="0" r="12700" b="18415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099" cy="24828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58pt;mso-position-horizontal:absolute;mso-position-vertical-relative:text;margin-top:21.0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highlight w:val="none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  <w:highlight w:val="none"/>
        </w:rPr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Individual Pura            Individual Saúde            De Bancada         </w:t>
      </w:r>
      <w:r>
        <w:rPr>
          <w:rFonts w:ascii="Arial" w:hAnsi="Arial" w:cs="Arial"/>
          <w:color w:val="000000"/>
          <w:highlight w:val="none"/>
        </w:rPr>
      </w:r>
      <w:r>
        <w:rPr>
          <w:rFonts w:ascii="Arial" w:hAnsi="Arial" w:cs="Arial"/>
          <w:color w:val="000000"/>
          <w:highlight w:val="none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ASSOCIAÇÃO DESPORTIVA DE PAINTBALL DE PARAUAPEBAS E REGIÃO – ADESPP.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color w:val="000000" w:themeColor="text1"/>
        </w:rPr>
      </w:pPr>
      <w:r>
        <w:rPr>
          <w:rFonts w:ascii="Arial" w:hAnsi="Arial" w:cs="Arial"/>
          <w:b/>
        </w:rPr>
        <w:t xml:space="preserve">CNPJ: </w:t>
      </w:r>
      <w:r>
        <w:rPr>
          <w:rFonts w:ascii="Arial" w:hAnsi="Arial" w:cs="Arial"/>
          <w:b/>
          <w:color w:val="000000" w:themeColor="text1"/>
        </w:rPr>
        <w:t xml:space="preserve">20.656.014/0001-75.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</w:t>
      </w:r>
      <w:r>
        <w:rPr>
          <w:rFonts w:ascii="Arial" w:hAnsi="Arial" w:cs="Arial"/>
          <w:color w:val="000000"/>
        </w:rPr>
        <w:t xml:space="preserve">s atividades esportivas;</w:t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cs="Arial"/>
          <w:b/>
          <w:bCs/>
          <w:color w:val="000000"/>
        </w:rPr>
        <w:t xml:space="preserve">ASSOCIAÇÃO DESPORTIVA DE PAINTBALL DE PARAUAPEBAS E REGIÃO</w:t>
      </w:r>
      <w:r>
        <w:rPr>
          <w:rFonts w:ascii="Arial" w:hAnsi="Arial" w:cs="Arial"/>
          <w:color w:val="000000"/>
        </w:rPr>
        <w:t xml:space="preserve">, entidade civil sem fins lucrativos, que se dedicam à prestação de caráter esportivo.</w:t>
      </w:r>
      <w:r>
        <w:rPr>
          <w:rFonts w:ascii="Arial" w:hAnsi="Arial" w:eastAsia="Arial" w:cs="Arial"/>
          <w:color w:val="000000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5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5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ASSOCIAÇÃO DESPORTIVA DE PAINTBALL DE PARAUAPEBAS E REGIÃO – ADESPP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5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000000"/>
        </w:rPr>
        <w:t xml:space="preserve">3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b/>
          <w:bCs/>
          <w:color w:val="000000"/>
        </w:rPr>
        <w:t xml:space="preserve">6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R$</w:t>
      </w:r>
      <w:r>
        <w:rPr>
          <w:rFonts w:ascii="Arial" w:hAnsi="Arial" w:cs="Arial"/>
          <w:b/>
          <w:bCs/>
          <w:color w:val="000000" w:themeColor="text1"/>
        </w:rPr>
        <w:t xml:space="preserve"> 49.515,84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 xml:space="preserve">(quarenta e nove mil quinhentos e quinze reais e oitenta e quatro centavos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 voltadas </w:t>
      </w:r>
      <w:r>
        <w:rPr>
          <w:rFonts w:ascii="Arial" w:hAnsi="Arial" w:cs="Arial"/>
          <w:color w:val="000000"/>
        </w:rPr>
        <w:t xml:space="preserve">fortalec</w:t>
      </w:r>
      <w:r>
        <w:rPr>
          <w:rFonts w:ascii="Arial" w:hAnsi="Arial" w:cs="Arial"/>
          <w:color w:val="000000"/>
        </w:rPr>
        <w:t xml:space="preserve">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</w:t>
      </w:r>
      <w:r>
        <w:rPr>
          <w:rFonts w:ascii="Arial" w:hAnsi="Arial" w:cs="Arial"/>
          <w:color w:val="000000"/>
        </w:rPr>
        <w:t xml:space="preserve">as atividades esportivas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19 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 w:left="70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8"/>
        <w:pBdr/>
        <w:spacing w:after="0"/>
        <w:ind/>
        <w:jc w:val="left"/>
        <w:rPr>
          <w:rFonts w:ascii="Arial" w:hAnsi="Arial" w:cs="Arial"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Individuais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9.9.99.99.00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R$ 49.515,84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27.812.6060.2.073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Esporte e Desporto Comunitário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R$ 49.515,84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before="120"/>
        <w:ind/>
        <w:jc w:val="lef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</w:p>
  </w:endnote>
  <w:endnote w:type="continuationSeparator" w:id="0">
    <w:p>
      <w:pPr>
        <w:pBdr/>
        <w:spacing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Lohit Hindi">
    <w:panose1 w:val="05040102010807070707"/>
  </w:font>
  <w:font w:name="WenQuanYi Micro He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  <w:footnote w:id="2">
    <w:p>
      <w:pPr>
        <w:pStyle w:val="1043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3"/>
        <w:pBdr/>
        <w:spacing w:after="120" w:before="120"/>
        <w:ind/>
        <w:jc w:val="both"/>
        <w:rPr/>
      </w:pPr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3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  <w:r>
      <w:t xml:space="preserve">ESTADO DO PARA</w:t>
    </w:r>
  </w:p>
  <w:p>
    <w:pPr>
      <w:pStyle w:val="1045"/>
      <w:pBdr/>
      <w:spacing/>
      <w:ind/>
      <w:jc w:val="center"/>
      <w:rPr/>
    </w:pPr>
    <w:r>
      <w:t xml:space="preserve">PODER LEGISLATIVO</w:t>
    </w:r>
  </w:p>
  <w:p>
    <w:pPr>
      <w:pStyle w:val="1045"/>
      <w:pBdr/>
      <w:spacing/>
      <w:ind/>
      <w:jc w:val="center"/>
      <w:rPr/>
    </w:pPr>
    <w:r>
      <w:t xml:space="preserve">CÂMARA MUNICIPAL DOS VEREADORES DE PARAUAPEBAS</w:t>
    </w:r>
  </w:p>
  <w:p>
    <w:pPr>
      <w:pStyle w:val="1045"/>
      <w:pBdr/>
      <w:spacing/>
      <w:ind/>
      <w:jc w:val="center"/>
      <w:rPr/>
    </w:pPr>
    <w:r>
      <w:t xml:space="preserve">GABINETE </w:t>
    </w:r>
    <w:r>
      <w:t xml:space="preserve">DO VEREADOR ZÉ DA LATA</w:t>
    </w:r>
    <w:r>
      <w:rPr>
        <w:color w:val="ee0000"/>
      </w:rPr>
    </w:r>
  </w:p>
  <w:p>
    <w:pPr>
      <w:pStyle w:val="1034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8"/>
    <w:lvl w:ilvl="0">
      <w:isLgl w:val="false"/>
      <w:lvlJc w:val="left"/>
      <w:lvlText w:val=""/>
      <w:numFmt w:val="bullet"/>
      <w:pPr>
        <w:pBdr/>
        <w:spacing/>
        <w:ind/>
      </w:pPr>
      <w:pStyle w:val="1068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9"/>
    <w:lvl w:ilvl="0">
      <w:isLgl w:val="false"/>
      <w:lvlJc w:val="left"/>
      <w:lvlText w:val="%1 -"/>
      <w:numFmt w:val="upperRoman"/>
      <w:pPr>
        <w:pBdr/>
        <w:spacing/>
        <w:ind/>
      </w:pPr>
      <w:pStyle w:val="106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8">
    <w:name w:val="Table Grid Light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1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1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ec9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2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3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5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6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3e6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Heading 1"/>
    <w:basedOn w:val="1024"/>
    <w:next w:val="1024"/>
    <w:link w:val="9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4">
    <w:name w:val="Heading 2"/>
    <w:basedOn w:val="1024"/>
    <w:next w:val="1024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5">
    <w:name w:val="Heading 3"/>
    <w:basedOn w:val="1024"/>
    <w:next w:val="1024"/>
    <w:link w:val="9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6">
    <w:name w:val="Heading 4"/>
    <w:basedOn w:val="1024"/>
    <w:next w:val="1024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7">
    <w:name w:val="Heading 5"/>
    <w:basedOn w:val="1024"/>
    <w:next w:val="1024"/>
    <w:link w:val="9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8">
    <w:name w:val="Heading 6"/>
    <w:basedOn w:val="1024"/>
    <w:next w:val="1024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9">
    <w:name w:val="Heading 7"/>
    <w:basedOn w:val="1024"/>
    <w:next w:val="1024"/>
    <w:link w:val="9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0">
    <w:name w:val="Heading 8"/>
    <w:basedOn w:val="1024"/>
    <w:next w:val="1024"/>
    <w:link w:val="9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1">
    <w:name w:val="Heading 9"/>
    <w:basedOn w:val="1024"/>
    <w:next w:val="1024"/>
    <w:link w:val="9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2">
    <w:name w:val="Heading 1 Char"/>
    <w:basedOn w:val="1025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3">
    <w:name w:val="Heading 2 Char"/>
    <w:basedOn w:val="1025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4">
    <w:name w:val="Heading 3 Char"/>
    <w:basedOn w:val="1025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5">
    <w:name w:val="Heading 4 Char"/>
    <w:basedOn w:val="1025"/>
    <w:link w:val="9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6">
    <w:name w:val="Heading 5 Char"/>
    <w:basedOn w:val="1025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7">
    <w:name w:val="Heading 6 Char"/>
    <w:basedOn w:val="1025"/>
    <w:link w:val="9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8">
    <w:name w:val="Heading 7 Char"/>
    <w:basedOn w:val="1025"/>
    <w:link w:val="9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9">
    <w:name w:val="Heading 8 Char"/>
    <w:basedOn w:val="1025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0">
    <w:name w:val="Heading 9 Char"/>
    <w:basedOn w:val="1025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1">
    <w:name w:val="Title"/>
    <w:basedOn w:val="1024"/>
    <w:next w:val="1024"/>
    <w:link w:val="9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Title Char"/>
    <w:basedOn w:val="1025"/>
    <w:link w:val="9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3">
    <w:name w:val="Subtitle Char"/>
    <w:basedOn w:val="1025"/>
    <w:link w:val="10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4">
    <w:name w:val="Quote"/>
    <w:basedOn w:val="1024"/>
    <w:next w:val="1024"/>
    <w:link w:val="9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5">
    <w:name w:val="Quote Char"/>
    <w:basedOn w:val="1025"/>
    <w:link w:val="9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6">
    <w:name w:val="List Paragraph"/>
    <w:basedOn w:val="1024"/>
    <w:uiPriority w:val="34"/>
    <w:qFormat/>
    <w:pPr>
      <w:pBdr/>
      <w:spacing/>
      <w:ind w:left="720"/>
      <w:contextualSpacing w:val="true"/>
    </w:pPr>
  </w:style>
  <w:style w:type="character" w:styleId="997">
    <w:name w:val="Intense Emphasis"/>
    <w:basedOn w:val="10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8">
    <w:name w:val="Intense Quote"/>
    <w:basedOn w:val="1024"/>
    <w:next w:val="1024"/>
    <w:link w:val="9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9">
    <w:name w:val="Intense Quote Char"/>
    <w:basedOn w:val="1025"/>
    <w:link w:val="9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0">
    <w:name w:val="Intense Reference"/>
    <w:basedOn w:val="10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1">
    <w:name w:val="Subtle Emphasis"/>
    <w:basedOn w:val="10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Emphasis"/>
    <w:basedOn w:val="1025"/>
    <w:uiPriority w:val="20"/>
    <w:qFormat/>
    <w:pPr>
      <w:pBdr/>
      <w:spacing/>
      <w:ind/>
    </w:pPr>
    <w:rPr>
      <w:i/>
      <w:iCs/>
    </w:rPr>
  </w:style>
  <w:style w:type="character" w:styleId="1003">
    <w:name w:val="Strong"/>
    <w:basedOn w:val="1025"/>
    <w:uiPriority w:val="22"/>
    <w:qFormat/>
    <w:pPr>
      <w:pBdr/>
      <w:spacing/>
      <w:ind/>
    </w:pPr>
    <w:rPr>
      <w:b/>
      <w:bCs/>
    </w:rPr>
  </w:style>
  <w:style w:type="character" w:styleId="1004">
    <w:name w:val="Subtle Reference"/>
    <w:basedOn w:val="10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5">
    <w:name w:val="Book Title"/>
    <w:basedOn w:val="10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6">
    <w:name w:val="Header Char"/>
    <w:basedOn w:val="1025"/>
    <w:link w:val="1034"/>
    <w:uiPriority w:val="99"/>
    <w:pPr>
      <w:pBdr/>
      <w:spacing/>
      <w:ind/>
    </w:pPr>
  </w:style>
  <w:style w:type="character" w:styleId="1007">
    <w:name w:val="Footer Char"/>
    <w:basedOn w:val="1025"/>
    <w:link w:val="1035"/>
    <w:uiPriority w:val="99"/>
    <w:pPr>
      <w:pBdr/>
      <w:spacing/>
      <w:ind/>
    </w:pPr>
  </w:style>
  <w:style w:type="character" w:styleId="1008">
    <w:name w:val="Footnote Text Char"/>
    <w:basedOn w:val="1025"/>
    <w:link w:val="1043"/>
    <w:uiPriority w:val="99"/>
    <w:semiHidden/>
    <w:pPr>
      <w:pBdr/>
      <w:spacing/>
      <w:ind/>
    </w:pPr>
    <w:rPr>
      <w:sz w:val="20"/>
      <w:szCs w:val="20"/>
    </w:rPr>
  </w:style>
  <w:style w:type="paragraph" w:styleId="1009">
    <w:name w:val="endnote text"/>
    <w:basedOn w:val="1024"/>
    <w:link w:val="10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0">
    <w:name w:val="Endnote Text Char"/>
    <w:basedOn w:val="1025"/>
    <w:link w:val="1009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endnote reference"/>
    <w:basedOn w:val="1025"/>
    <w:uiPriority w:val="99"/>
    <w:semiHidden/>
    <w:unhideWhenUsed/>
    <w:pPr>
      <w:pBdr/>
      <w:spacing/>
      <w:ind/>
    </w:pPr>
    <w:rPr>
      <w:vertAlign w:val="superscript"/>
    </w:rPr>
  </w:style>
  <w:style w:type="paragraph" w:styleId="1012">
    <w:name w:val="toc 1"/>
    <w:basedOn w:val="1024"/>
    <w:next w:val="1024"/>
    <w:uiPriority w:val="39"/>
    <w:unhideWhenUsed/>
    <w:pPr>
      <w:pBdr/>
      <w:spacing w:after="100"/>
      <w:ind/>
    </w:pPr>
  </w:style>
  <w:style w:type="paragraph" w:styleId="1013">
    <w:name w:val="toc 2"/>
    <w:basedOn w:val="1024"/>
    <w:next w:val="1024"/>
    <w:uiPriority w:val="39"/>
    <w:unhideWhenUsed/>
    <w:pPr>
      <w:pBdr/>
      <w:spacing w:after="100"/>
      <w:ind w:left="220"/>
    </w:pPr>
  </w:style>
  <w:style w:type="paragraph" w:styleId="1014">
    <w:name w:val="toc 3"/>
    <w:basedOn w:val="1024"/>
    <w:next w:val="1024"/>
    <w:uiPriority w:val="39"/>
    <w:unhideWhenUsed/>
    <w:pPr>
      <w:pBdr/>
      <w:spacing w:after="100"/>
      <w:ind w:left="440"/>
    </w:pPr>
  </w:style>
  <w:style w:type="paragraph" w:styleId="1015">
    <w:name w:val="toc 4"/>
    <w:basedOn w:val="1024"/>
    <w:next w:val="1024"/>
    <w:uiPriority w:val="39"/>
    <w:unhideWhenUsed/>
    <w:pPr>
      <w:pBdr/>
      <w:spacing w:after="100"/>
      <w:ind w:left="660"/>
    </w:pPr>
  </w:style>
  <w:style w:type="paragraph" w:styleId="1016">
    <w:name w:val="toc 5"/>
    <w:basedOn w:val="1024"/>
    <w:next w:val="1024"/>
    <w:uiPriority w:val="39"/>
    <w:unhideWhenUsed/>
    <w:pPr>
      <w:pBdr/>
      <w:spacing w:after="100"/>
      <w:ind w:left="880"/>
    </w:pPr>
  </w:style>
  <w:style w:type="paragraph" w:styleId="1017">
    <w:name w:val="toc 6"/>
    <w:basedOn w:val="1024"/>
    <w:next w:val="1024"/>
    <w:uiPriority w:val="39"/>
    <w:unhideWhenUsed/>
    <w:pPr>
      <w:pBdr/>
      <w:spacing w:after="100"/>
      <w:ind w:left="1100"/>
    </w:pPr>
  </w:style>
  <w:style w:type="paragraph" w:styleId="1018">
    <w:name w:val="toc 7"/>
    <w:basedOn w:val="1024"/>
    <w:next w:val="1024"/>
    <w:uiPriority w:val="39"/>
    <w:unhideWhenUsed/>
    <w:pPr>
      <w:pBdr/>
      <w:spacing w:after="100"/>
      <w:ind w:left="1320"/>
    </w:pPr>
  </w:style>
  <w:style w:type="paragraph" w:styleId="1019">
    <w:name w:val="toc 8"/>
    <w:basedOn w:val="1024"/>
    <w:next w:val="1024"/>
    <w:uiPriority w:val="39"/>
    <w:unhideWhenUsed/>
    <w:pPr>
      <w:pBdr/>
      <w:spacing w:after="100"/>
      <w:ind w:left="1540"/>
    </w:pPr>
  </w:style>
  <w:style w:type="paragraph" w:styleId="1020">
    <w:name w:val="toc 9"/>
    <w:basedOn w:val="1024"/>
    <w:next w:val="1024"/>
    <w:uiPriority w:val="39"/>
    <w:unhideWhenUsed/>
    <w:pPr>
      <w:pBdr/>
      <w:spacing w:after="100"/>
      <w:ind w:left="1760"/>
    </w:pPr>
  </w:style>
  <w:style w:type="character" w:styleId="1021">
    <w:name w:val="Placeholder Text"/>
    <w:basedOn w:val="1025"/>
    <w:uiPriority w:val="99"/>
    <w:semiHidden/>
    <w:pPr>
      <w:pBdr/>
      <w:spacing/>
      <w:ind/>
    </w:pPr>
    <w:rPr>
      <w:color w:val="666666"/>
    </w:rPr>
  </w:style>
  <w:style w:type="paragraph" w:styleId="1022">
    <w:name w:val="TOC Heading"/>
    <w:uiPriority w:val="39"/>
    <w:unhideWhenUsed/>
    <w:pPr>
      <w:pBdr/>
      <w:spacing/>
      <w:ind/>
    </w:pPr>
  </w:style>
  <w:style w:type="paragraph" w:styleId="1023">
    <w:name w:val="table of figures"/>
    <w:basedOn w:val="1024"/>
    <w:next w:val="1024"/>
    <w:uiPriority w:val="99"/>
    <w:unhideWhenUsed/>
    <w:pPr>
      <w:pBdr/>
      <w:spacing w:after="0" w:afterAutospacing="0"/>
      <w:ind/>
    </w:pPr>
  </w:style>
  <w:style w:type="paragraph" w:styleId="1024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5" w:default="1">
    <w:name w:val="Default Paragraph Font"/>
    <w:uiPriority w:val="1"/>
    <w:semiHidden/>
    <w:unhideWhenUsed/>
    <w:pPr>
      <w:pBdr/>
      <w:spacing/>
      <w:ind/>
    </w:pPr>
  </w:style>
  <w:style w:type="table" w:styleId="10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7" w:default="1">
    <w:name w:val="No List"/>
    <w:uiPriority w:val="99"/>
    <w:semiHidden/>
    <w:unhideWhenUsed/>
    <w:pPr>
      <w:pBdr/>
      <w:spacing/>
      <w:ind/>
    </w:pPr>
  </w:style>
  <w:style w:type="paragraph" w:styleId="1028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9" w:customStyle="1">
    <w:name w:val="Heading"/>
    <w:basedOn w:val="1028"/>
    <w:next w:val="1030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30" w:customStyle="1">
    <w:name w:val="Text body"/>
    <w:basedOn w:val="1028"/>
    <w:pPr>
      <w:pBdr/>
      <w:spacing w:after="120"/>
      <w:ind/>
    </w:pPr>
  </w:style>
  <w:style w:type="paragraph" w:styleId="1031">
    <w:name w:val="List"/>
    <w:basedOn w:val="1030"/>
    <w:pPr>
      <w:pBdr/>
      <w:spacing/>
      <w:ind/>
    </w:pPr>
    <w:rPr>
      <w:rFonts w:cs="Lohit Hindi"/>
      <w:sz w:val="24"/>
    </w:rPr>
  </w:style>
  <w:style w:type="paragraph" w:styleId="1032">
    <w:name w:val="Caption"/>
    <w:basedOn w:val="1028"/>
    <w:next w:val="1028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3" w:customStyle="1">
    <w:name w:val="Index"/>
    <w:basedOn w:val="1028"/>
    <w:pPr>
      <w:suppressLineNumbers w:val="true"/>
      <w:pBdr/>
      <w:spacing/>
      <w:ind/>
    </w:pPr>
    <w:rPr>
      <w:rFonts w:cs="Lohit Hindi"/>
      <w:sz w:val="24"/>
    </w:rPr>
  </w:style>
  <w:style w:type="paragraph" w:styleId="1034">
    <w:name w:val="Head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Foot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6">
    <w:name w:val="Balloon Text"/>
    <w:basedOn w:val="1028"/>
    <w:pPr>
      <w:pBdr/>
      <w:spacing/>
      <w:ind/>
    </w:pPr>
    <w:rPr>
      <w:rFonts w:ascii="Tahoma" w:hAnsi="Tahoma" w:cs="Tahoma"/>
      <w:sz w:val="16"/>
      <w:szCs w:val="16"/>
    </w:rPr>
  </w:style>
  <w:style w:type="paragraph" w:styleId="1037">
    <w:name w:val="Body Text 3"/>
    <w:basedOn w:val="1028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8">
    <w:name w:val="Normal (Web)"/>
    <w:basedOn w:val="1028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9">
    <w:name w:val="Subtitle"/>
    <w:basedOn w:val="1028"/>
    <w:next w:val="1028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40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1" w:customStyle="1">
    <w:name w:val="Table Contents"/>
    <w:basedOn w:val="1028"/>
    <w:pPr>
      <w:suppressLineNumbers w:val="true"/>
      <w:pBdr/>
      <w:spacing/>
      <w:ind/>
    </w:pPr>
  </w:style>
  <w:style w:type="paragraph" w:styleId="1042" w:customStyle="1">
    <w:name w:val="Table Heading"/>
    <w:basedOn w:val="1041"/>
    <w:pPr>
      <w:pBdr/>
      <w:spacing/>
      <w:ind/>
      <w:jc w:val="center"/>
    </w:pPr>
    <w:rPr>
      <w:b/>
      <w:bCs/>
    </w:rPr>
  </w:style>
  <w:style w:type="paragraph" w:styleId="1043">
    <w:name w:val="footnote text"/>
    <w:basedOn w:val="1024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4" w:customStyle="1">
    <w:name w:val="Footnote"/>
    <w:basedOn w:val="1028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5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6" w:customStyle="1">
    <w:name w:val="WW8Num1z0"/>
    <w:pPr>
      <w:pBdr/>
      <w:spacing/>
      <w:ind/>
    </w:pPr>
    <w:rPr>
      <w:rFonts w:ascii="Symbol" w:hAnsi="Symbol" w:cs="Symbol"/>
    </w:rPr>
  </w:style>
  <w:style w:type="character" w:styleId="1047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8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9" w:customStyle="1">
    <w:name w:val="WW8Num2z0"/>
    <w:pPr>
      <w:pBdr/>
      <w:spacing/>
      <w:ind/>
    </w:pPr>
  </w:style>
  <w:style w:type="character" w:styleId="1050" w:customStyle="1">
    <w:name w:val="WW8Num2z1"/>
    <w:pPr>
      <w:pBdr/>
      <w:spacing/>
      <w:ind/>
    </w:pPr>
  </w:style>
  <w:style w:type="character" w:styleId="1051" w:customStyle="1">
    <w:name w:val="WW8Num2z2"/>
    <w:pPr>
      <w:pBdr/>
      <w:spacing/>
      <w:ind/>
    </w:pPr>
  </w:style>
  <w:style w:type="character" w:styleId="1052" w:customStyle="1">
    <w:name w:val="WW8Num2z3"/>
    <w:pPr>
      <w:pBdr/>
      <w:spacing/>
      <w:ind/>
    </w:pPr>
  </w:style>
  <w:style w:type="character" w:styleId="1053" w:customStyle="1">
    <w:name w:val="WW8Num2z4"/>
    <w:pPr>
      <w:pBdr/>
      <w:spacing/>
      <w:ind/>
    </w:pPr>
  </w:style>
  <w:style w:type="character" w:styleId="1054" w:customStyle="1">
    <w:name w:val="WW8Num2z5"/>
    <w:pPr>
      <w:pBdr/>
      <w:spacing/>
      <w:ind/>
    </w:pPr>
  </w:style>
  <w:style w:type="character" w:styleId="1055" w:customStyle="1">
    <w:name w:val="WW8Num2z6"/>
    <w:pPr>
      <w:pBdr/>
      <w:spacing/>
      <w:ind/>
    </w:pPr>
  </w:style>
  <w:style w:type="character" w:styleId="1056" w:customStyle="1">
    <w:name w:val="WW8Num2z7"/>
    <w:pPr>
      <w:pBdr/>
      <w:spacing/>
      <w:ind/>
    </w:pPr>
  </w:style>
  <w:style w:type="character" w:styleId="1057" w:customStyle="1">
    <w:name w:val="WW8Num2z8"/>
    <w:pPr>
      <w:pBdr/>
      <w:spacing/>
      <w:ind/>
    </w:pPr>
  </w:style>
  <w:style w:type="character" w:styleId="1058" w:customStyle="1">
    <w:name w:val="Strong Emphasis"/>
    <w:pPr>
      <w:pBdr/>
      <w:spacing/>
      <w:ind/>
    </w:pPr>
    <w:rPr>
      <w:b/>
      <w:bCs/>
    </w:rPr>
  </w:style>
  <w:style w:type="character" w:styleId="1059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60" w:customStyle="1">
    <w:name w:val="highlightedsearchterm"/>
    <w:basedOn w:val="1025"/>
    <w:pPr>
      <w:pBdr/>
      <w:spacing/>
      <w:ind/>
    </w:pPr>
  </w:style>
  <w:style w:type="character" w:styleId="1061" w:customStyle="1">
    <w:name w:val="Internet link"/>
    <w:pPr>
      <w:pBdr/>
      <w:spacing/>
      <w:ind/>
    </w:pPr>
    <w:rPr>
      <w:color w:val="0000ff"/>
      <w:u w:val="single"/>
    </w:rPr>
  </w:style>
  <w:style w:type="character" w:styleId="1062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3">
    <w:name w:val="Hyperlink"/>
    <w:pPr>
      <w:pBdr/>
      <w:spacing/>
      <w:ind/>
    </w:pPr>
    <w:rPr>
      <w:color w:val="0000ff"/>
      <w:u w:val="single"/>
    </w:rPr>
  </w:style>
  <w:style w:type="character" w:styleId="1064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5">
    <w:name w:val="footnote reference"/>
    <w:pPr>
      <w:pBdr/>
      <w:spacing/>
      <w:ind/>
    </w:pPr>
    <w:rPr>
      <w:position w:val="0"/>
      <w:vertAlign w:val="superscript"/>
    </w:rPr>
  </w:style>
  <w:style w:type="character" w:styleId="1066" w:customStyle="1">
    <w:name w:val="Footnote Symbol"/>
    <w:pPr>
      <w:pBdr/>
      <w:spacing/>
      <w:ind/>
    </w:pPr>
  </w:style>
  <w:style w:type="table" w:styleId="1067">
    <w:name w:val="Table Grid"/>
    <w:basedOn w:val="102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8" w:customStyle="1">
    <w:name w:val="WW8Num1"/>
    <w:basedOn w:val="1027"/>
    <w:pPr>
      <w:numPr>
        <w:numId w:val="1"/>
      </w:numPr>
      <w:pBdr/>
      <w:spacing/>
      <w:ind/>
    </w:pPr>
  </w:style>
  <w:style w:type="numbering" w:styleId="1069" w:customStyle="1">
    <w:name w:val="WW8Num2"/>
    <w:basedOn w:val="1027"/>
    <w:pPr>
      <w:numPr>
        <w:numId w:val="2"/>
      </w:numPr>
      <w:pBdr/>
      <w:spacing/>
      <w:ind/>
    </w:pPr>
  </w:style>
  <w:style w:type="character" w:styleId="1070">
    <w:name w:val="Unresolved Mention"/>
    <w:basedOn w:val="10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1">
    <w:name w:val="FollowedHyperlink"/>
    <w:basedOn w:val="10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16</cp:revision>
  <dcterms:created xsi:type="dcterms:W3CDTF">2025-12-01T18:01:00Z</dcterms:created>
  <dcterms:modified xsi:type="dcterms:W3CDTF">2025-12-19T18:41:26Z</dcterms:modified>
</cp:coreProperties>
</file>