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CA176" w14:textId="183D45A7" w:rsidR="00AF4148" w:rsidRDefault="00AF4148" w:rsidP="00234D36">
      <w:pPr>
        <w:pStyle w:val="Standard"/>
        <w:spacing w:before="120" w:line="36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Nº  </w:t>
      </w:r>
      <w:r w:rsidR="00234D36">
        <w:rPr>
          <w:rFonts w:ascii="Arial" w:hAnsi="Arial" w:cs="Arial"/>
          <w:b/>
          <w:sz w:val="24"/>
          <w:szCs w:val="24"/>
        </w:rPr>
        <w:t>419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/2025 AO PROJETO DE LEI Nº 227/2025, </w:t>
      </w:r>
      <w:r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03EAF261" w14:textId="77777777" w:rsidR="00AF4148" w:rsidRDefault="00AF4148" w:rsidP="00234D36">
      <w:pPr>
        <w:spacing w:before="120" w:after="200" w:line="360" w:lineRule="auto"/>
        <w:jc w:val="both"/>
        <w:rPr>
          <w:rFonts w:ascii="Arial" w:hAnsi="Arial" w:cs="Arial"/>
          <w:b/>
        </w:rPr>
      </w:pPr>
    </w:p>
    <w:p w14:paraId="676123CA" w14:textId="77777777" w:rsidR="00AF4148" w:rsidRPr="00197E83" w:rsidRDefault="00AF4148" w:rsidP="00234D36">
      <w:pPr>
        <w:spacing w:before="120" w:after="200" w:line="360" w:lineRule="auto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14A6F133" w14:textId="77777777" w:rsidR="00AF4148" w:rsidRDefault="00AF4148" w:rsidP="00234D36">
      <w:pPr>
        <w:spacing w:before="120" w:after="200" w:line="360" w:lineRule="auto"/>
        <w:jc w:val="both"/>
        <w:rPr>
          <w:rFonts w:ascii="Arial" w:hAnsi="Arial" w:cs="Arial"/>
        </w:rPr>
      </w:pPr>
    </w:p>
    <w:p w14:paraId="637FEBD2" w14:textId="77777777" w:rsidR="00AF4148" w:rsidRDefault="00AF4148" w:rsidP="00234D36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 w14:paraId="3D86BD44" w14:textId="77777777" w:rsidR="00AF4148" w:rsidRDefault="00AF4148" w:rsidP="00234D36">
      <w:pPr>
        <w:pStyle w:val="Standard"/>
        <w:spacing w:before="120" w:line="36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517BBB5" w14:textId="77777777" w:rsidR="00AF4148" w:rsidRDefault="00AF4148" w:rsidP="00234D36">
      <w:pPr>
        <w:pStyle w:val="Standard"/>
        <w:spacing w:before="120" w:line="360" w:lineRule="auto"/>
        <w:jc w:val="both"/>
        <w:rPr>
          <w:rFonts w:ascii="Arial" w:hAnsi="Arial" w:cs="Arial"/>
          <w:sz w:val="24"/>
          <w:szCs w:val="24"/>
        </w:rPr>
      </w:pPr>
    </w:p>
    <w:p w14:paraId="2A88FF13" w14:textId="79BBF5C9" w:rsidR="00AF4148" w:rsidRDefault="00AF4148" w:rsidP="00234D36">
      <w:pPr>
        <w:spacing w:before="120" w:after="20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B1F710A" w14:textId="21F8DAF8" w:rsidR="00500F9A" w:rsidRPr="00480149" w:rsidRDefault="00500F9A" w:rsidP="00234D36">
      <w:pPr>
        <w:spacing w:line="360" w:lineRule="auto"/>
        <w:rPr>
          <w:rFonts w:ascii="Arial" w:hAnsi="Arial" w:cs="Arial"/>
        </w:rPr>
      </w:pPr>
      <w:r w:rsidRPr="00480149">
        <w:rPr>
          <w:rFonts w:ascii="Arial" w:hAnsi="Arial" w:cs="Arial"/>
        </w:rPr>
        <w:t xml:space="preserve">O </w:t>
      </w:r>
      <w:r w:rsidRPr="00480149">
        <w:rPr>
          <w:rFonts w:ascii="Arial" w:hAnsi="Arial" w:cs="Arial"/>
          <w:b/>
          <w:bCs/>
        </w:rPr>
        <w:t>INSTITUTO CARAJÁS</w:t>
      </w:r>
      <w:r w:rsidRPr="00480149">
        <w:rPr>
          <w:rFonts w:ascii="Arial" w:hAnsi="Arial" w:cs="Arial"/>
        </w:rPr>
        <w:t xml:space="preserve">, </w:t>
      </w:r>
      <w:r w:rsidR="002F5413" w:rsidRPr="00480149">
        <w:rPr>
          <w:rFonts w:ascii="Arial" w:hAnsi="Arial" w:cs="Arial"/>
        </w:rPr>
        <w:t xml:space="preserve">Inscrito no </w:t>
      </w:r>
      <w:r w:rsidR="002F5413" w:rsidRPr="00480149">
        <w:rPr>
          <w:rFonts w:ascii="Arial" w:hAnsi="Arial" w:cs="Arial"/>
          <w:b/>
          <w:bCs/>
        </w:rPr>
        <w:t>CNPJ 12.116.032/0001-36</w:t>
      </w:r>
      <w:r w:rsidR="002F5413" w:rsidRPr="00480149">
        <w:rPr>
          <w:rFonts w:ascii="Arial" w:hAnsi="Arial" w:cs="Arial"/>
        </w:rPr>
        <w:t xml:space="preserve">, </w:t>
      </w:r>
      <w:r w:rsidRPr="00480149">
        <w:rPr>
          <w:rFonts w:ascii="Arial" w:hAnsi="Arial" w:cs="Arial"/>
        </w:rPr>
        <w:t xml:space="preserve">entidade sem fins lucrativos, localizado na </w:t>
      </w:r>
      <w:r w:rsidRPr="00480149">
        <w:rPr>
          <w:rFonts w:ascii="Arial" w:hAnsi="Arial" w:cs="Arial"/>
          <w:b/>
          <w:bCs/>
        </w:rPr>
        <w:t>Rua D, nº 593, Bairro Cidade Nova</w:t>
      </w:r>
      <w:r w:rsidRPr="00480149">
        <w:rPr>
          <w:rFonts w:ascii="Arial" w:hAnsi="Arial" w:cs="Arial"/>
        </w:rPr>
        <w:t>, neste município, desenvolve ações voltadas à promoção da cidadania, inclusão social e fortalecimento comunitário, atendendo prioritariamente pessoas e famílias em situação de vulnerabilidade social.</w:t>
      </w:r>
    </w:p>
    <w:p w14:paraId="504036BE" w14:textId="77777777" w:rsidR="00500F9A" w:rsidRPr="00480149" w:rsidRDefault="00500F9A" w:rsidP="00234D36">
      <w:pPr>
        <w:spacing w:line="360" w:lineRule="auto"/>
        <w:rPr>
          <w:rFonts w:ascii="Arial" w:hAnsi="Arial" w:cs="Arial"/>
        </w:rPr>
      </w:pPr>
      <w:r w:rsidRPr="00480149">
        <w:rPr>
          <w:rFonts w:ascii="Arial" w:hAnsi="Arial" w:cs="Arial"/>
        </w:rPr>
        <w:t xml:space="preserve">Com o objetivo de ampliar e qualificar suas ações sociais, o Instituto Carajás propõe a execução do </w:t>
      </w:r>
      <w:r w:rsidRPr="00480149">
        <w:rPr>
          <w:rFonts w:ascii="Arial" w:hAnsi="Arial" w:cs="Arial"/>
          <w:b/>
          <w:bCs/>
        </w:rPr>
        <w:t>Projeto ICOM – Uma Visão 360º de Cuidado e Transformação Social</w:t>
      </w:r>
      <w:r w:rsidRPr="00480149">
        <w:rPr>
          <w:rFonts w:ascii="Arial" w:hAnsi="Arial" w:cs="Arial"/>
        </w:rPr>
        <w:t>, iniciativa que visa oferecer atendimento integral à comunidade, contemplando ações nas áreas social, educacional, formativa e de fortalecimento humano, promovendo o desenvolvimento social sustentável e a melhoria da qualidade de vida da população atendida.</w:t>
      </w:r>
    </w:p>
    <w:p w14:paraId="4A80F402" w14:textId="77777777" w:rsidR="00500F9A" w:rsidRPr="00480149" w:rsidRDefault="00500F9A" w:rsidP="00234D36">
      <w:pPr>
        <w:spacing w:line="360" w:lineRule="auto"/>
        <w:rPr>
          <w:rFonts w:ascii="Arial" w:hAnsi="Arial" w:cs="Arial"/>
        </w:rPr>
      </w:pPr>
      <w:r w:rsidRPr="00480149">
        <w:rPr>
          <w:rFonts w:ascii="Arial" w:hAnsi="Arial" w:cs="Arial"/>
        </w:rPr>
        <w:lastRenderedPageBreak/>
        <w:t>O Projeto ICOM foi concebido a partir das demandas identificadas no território onde o Instituto atua, considerando a necessidade de políticas públicas complementares que promovam cuidado integral, inclusão, prevenção de riscos sociais e fortalecimento dos vínculos comunitários. Trata-se de um projeto estruturado, com impacto direto na redução das desigualdades sociais e no estímulo à participação cidadã.</w:t>
      </w:r>
    </w:p>
    <w:p w14:paraId="501DDA86" w14:textId="77777777" w:rsidR="00500F9A" w:rsidRPr="00480149" w:rsidRDefault="00500F9A" w:rsidP="00234D36">
      <w:pPr>
        <w:spacing w:line="360" w:lineRule="auto"/>
        <w:rPr>
          <w:rFonts w:ascii="Arial" w:hAnsi="Arial" w:cs="Arial"/>
        </w:rPr>
      </w:pPr>
      <w:r w:rsidRPr="00480149">
        <w:rPr>
          <w:rFonts w:ascii="Arial" w:hAnsi="Arial" w:cs="Arial"/>
        </w:rPr>
        <w:t xml:space="preserve">Diante desse contexto, justifica-se a destinação de </w:t>
      </w:r>
      <w:r w:rsidRPr="00480149">
        <w:rPr>
          <w:rFonts w:ascii="Arial" w:hAnsi="Arial" w:cs="Arial"/>
          <w:b/>
          <w:bCs/>
        </w:rPr>
        <w:t>emenda parlamentar por meio do Gabinete do Vereador Elias</w:t>
      </w:r>
      <w:r w:rsidRPr="00480149">
        <w:rPr>
          <w:rFonts w:ascii="Arial" w:hAnsi="Arial" w:cs="Arial"/>
        </w:rPr>
        <w:t>, como forma de apoiar institucionalmente uma iniciativa de relevante interesse público e social. A parceria entre o Poder Legislativo e o Instituto Carajás representa um investimento direto na promoção do bem-estar social, no fortalecimento das políticas públicas locais e no atendimento às necessidades reais da população.</w:t>
      </w:r>
    </w:p>
    <w:p w14:paraId="245532CE" w14:textId="77777777" w:rsidR="00500F9A" w:rsidRPr="00480149" w:rsidRDefault="00500F9A" w:rsidP="00234D36">
      <w:pPr>
        <w:spacing w:line="360" w:lineRule="auto"/>
        <w:rPr>
          <w:rFonts w:ascii="Arial" w:hAnsi="Arial" w:cs="Arial"/>
        </w:rPr>
      </w:pPr>
      <w:r w:rsidRPr="00480149">
        <w:rPr>
          <w:rFonts w:ascii="Arial" w:hAnsi="Arial" w:cs="Arial"/>
        </w:rPr>
        <w:t>A destinação dos recursos permitirá a garantia da execução do Projeto ICOM, assegurando a aquisição de materiais, a manutenção das atividades, a ampliação do alcance das ações e a efetividade dos resultados esperados, beneficiando diretamente a comunidade da Cidade Nova e áreas adjacentes.</w:t>
      </w:r>
    </w:p>
    <w:p w14:paraId="738AC06E" w14:textId="77777777" w:rsidR="00500F9A" w:rsidRPr="00480149" w:rsidRDefault="00500F9A" w:rsidP="00234D36">
      <w:pPr>
        <w:spacing w:line="360" w:lineRule="auto"/>
        <w:rPr>
          <w:rFonts w:ascii="Arial" w:hAnsi="Arial" w:cs="Arial"/>
        </w:rPr>
      </w:pPr>
      <w:r w:rsidRPr="00480149">
        <w:rPr>
          <w:rFonts w:ascii="Arial" w:hAnsi="Arial" w:cs="Arial"/>
        </w:rPr>
        <w:t xml:space="preserve">Assim, a presente justificativa fundamenta-se na relevância social do Instituto Carajás, na credibilidade de suas ações e no impacto positivo do Projeto ICOM, reafirmando a importância da destinação de emenda parlamentar para a concretização de uma </w:t>
      </w:r>
      <w:r w:rsidRPr="00480149">
        <w:rPr>
          <w:rFonts w:ascii="Arial" w:hAnsi="Arial" w:cs="Arial"/>
          <w:b/>
          <w:bCs/>
        </w:rPr>
        <w:t>visão 360º de cuidado e transformação social</w:t>
      </w:r>
      <w:r w:rsidRPr="00480149">
        <w:rPr>
          <w:rFonts w:ascii="Arial" w:hAnsi="Arial" w:cs="Arial"/>
        </w:rPr>
        <w:t>.</w:t>
      </w:r>
    </w:p>
    <w:p w14:paraId="56B22906" w14:textId="6F122395" w:rsidR="00AF4148" w:rsidRDefault="00AF4148" w:rsidP="00AF4148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C75AE4" wp14:editId="6EF69792">
                <wp:simplePos x="0" y="0"/>
                <wp:positionH relativeFrom="column">
                  <wp:posOffset>5971429</wp:posOffset>
                </wp:positionH>
                <wp:positionV relativeFrom="paragraph">
                  <wp:posOffset>620975</wp:posOffset>
                </wp:positionV>
                <wp:extent cx="292100" cy="248285"/>
                <wp:effectExtent l="0" t="0" r="12700" b="18415"/>
                <wp:wrapNone/>
                <wp:docPr id="1887440645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EAE638" w14:textId="6EC1E848" w:rsidR="00AF4148" w:rsidRDefault="00AF4148" w:rsidP="00AF41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75AE4" id="Retângulo 1" o:spid="_x0000_s1026" style="position:absolute;left:0;text-align:left;margin-left:470.2pt;margin-top:48.9pt;width:23pt;height:19.5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" fillcolor="window" strokecolor="windowText" strokeweight="1pt">
                <v:textbox>
                  <w:txbxContent>
                    <w:p w14:paraId="70EAE638" w14:textId="6EC1E848" w:rsidR="00AF4148" w:rsidRDefault="00AF4148" w:rsidP="00AF41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521A578" wp14:editId="76D58F95">
                <wp:simplePos x="0" y="0"/>
                <wp:positionH relativeFrom="column">
                  <wp:posOffset>4616064</wp:posOffset>
                </wp:positionH>
                <wp:positionV relativeFrom="paragraph">
                  <wp:posOffset>623736</wp:posOffset>
                </wp:positionV>
                <wp:extent cx="292100" cy="248285"/>
                <wp:effectExtent l="0" t="0" r="12700" b="18415"/>
                <wp:wrapNone/>
                <wp:docPr id="45135760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B913F" w14:textId="1FF8F237" w:rsidR="00AF4148" w:rsidRDefault="00D83285" w:rsidP="00AF4148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1A578" id="_x0000_s1027" style="position:absolute;left:0;text-align:left;margin-left:363.45pt;margin-top:49.1pt;width:23pt;height:19.5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" fillcolor="window" strokecolor="windowText" strokeweight="1pt">
                <v:textbox>
                  <w:txbxContent>
                    <w:p w14:paraId="4AAB913F" w14:textId="1FF8F237" w:rsidR="00AF4148" w:rsidRDefault="00D83285" w:rsidP="00AF4148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F240A9" wp14:editId="5DA78536">
                <wp:simplePos x="0" y="0"/>
                <wp:positionH relativeFrom="column">
                  <wp:posOffset>2979226</wp:posOffset>
                </wp:positionH>
                <wp:positionV relativeFrom="paragraph">
                  <wp:posOffset>624205</wp:posOffset>
                </wp:positionV>
                <wp:extent cx="292100" cy="248285"/>
                <wp:effectExtent l="0" t="0" r="12700" b="18415"/>
                <wp:wrapNone/>
                <wp:docPr id="89250156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A1854" w14:textId="65919814" w:rsidR="00AF4148" w:rsidRDefault="00AF4148" w:rsidP="00AF414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40A9" id="_x0000_s1028" style="position:absolute;left:0;text-align:left;margin-left:234.6pt;margin-top:49.15pt;width:23pt;height:19.5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" fillcolor="white [3201]" strokecolor="black [3213]" strokeweight="1pt">
                <v:textbox>
                  <w:txbxContent>
                    <w:p w14:paraId="3CBA1854" w14:textId="65919814" w:rsidR="00AF4148" w:rsidRDefault="00AF4148" w:rsidP="00AF414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>Celebração de Termo de Fomento objetivando a transferência de recursos financeiros, a título de Parc</w:t>
      </w:r>
      <w:r>
        <w:rPr>
          <w:rFonts w:ascii="Arial" w:hAnsi="Arial" w:cs="Arial"/>
          <w:color w:val="000000"/>
        </w:rPr>
        <w:t xml:space="preserve">eria, para a prestação </w:t>
      </w:r>
      <w:r w:rsidR="00480149" w:rsidRPr="00480149">
        <w:rPr>
          <w:rFonts w:ascii="Arial" w:hAnsi="Arial" w:cs="Arial"/>
        </w:rPr>
        <w:t>promoção do bem-estar social</w:t>
      </w:r>
      <w:r w:rsidR="00480149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que tem por objetivo desenvolver trabalhos voltados </w:t>
      </w:r>
      <w:r w:rsidR="00480149" w:rsidRPr="00480149">
        <w:rPr>
          <w:rFonts w:ascii="Arial" w:hAnsi="Arial" w:cs="Arial"/>
        </w:rPr>
        <w:t>promoção do bem-estar social</w:t>
      </w:r>
      <w:r>
        <w:rPr>
          <w:rFonts w:ascii="Arial" w:hAnsi="Arial" w:cs="Arial"/>
          <w:color w:val="000000"/>
        </w:rPr>
        <w:t>.</w:t>
      </w:r>
    </w:p>
    <w:p w14:paraId="0BDCB056" w14:textId="77777777" w:rsidR="00AF4148" w:rsidRDefault="00AF4148" w:rsidP="00AF4148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 w14:paraId="2C658EF6" w14:textId="66F380EF" w:rsidR="00AF4148" w:rsidRPr="00FD0DD4" w:rsidRDefault="00AF4148" w:rsidP="00234D36">
      <w:pPr>
        <w:spacing w:before="120" w:after="200" w:line="360" w:lineRule="auto"/>
        <w:jc w:val="both"/>
        <w:rPr>
          <w:rFonts w:ascii="Arial" w:hAnsi="Arial" w:cs="Arial"/>
          <w:b/>
        </w:rPr>
      </w:pPr>
      <w:r w:rsidRPr="00FD0DD4">
        <w:rPr>
          <w:rFonts w:ascii="Arial" w:hAnsi="Arial" w:cs="Arial"/>
          <w:b/>
        </w:rPr>
        <w:t xml:space="preserve">INTERESSADO: </w:t>
      </w:r>
      <w:r w:rsidR="00500F9A" w:rsidRPr="002F5413">
        <w:rPr>
          <w:b/>
          <w:bCs/>
          <w:color w:val="EE0000"/>
        </w:rPr>
        <w:t>INSTITUTO CARAJÁS</w:t>
      </w:r>
    </w:p>
    <w:p w14:paraId="4F2A444A" w14:textId="0635CB1B" w:rsidR="00AF4148" w:rsidRDefault="00AF4148" w:rsidP="00234D36">
      <w:pPr>
        <w:spacing w:before="120" w:after="200" w:line="360" w:lineRule="auto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2F5413">
        <w:rPr>
          <w:rFonts w:ascii="Arial" w:hAnsi="Arial" w:cs="Arial"/>
          <w:b/>
          <w:color w:val="EE0000"/>
        </w:rPr>
        <w:t>12.116.032/0001-36</w:t>
      </w:r>
    </w:p>
    <w:p w14:paraId="238AAB51" w14:textId="48AE120D" w:rsidR="00AF4148" w:rsidRDefault="00AF4148" w:rsidP="00234D36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o Município, concede recursos financeiros a entidades privadas sem fins lucrativos, que se dedicam à prestação de serviços voltados as atividades </w:t>
      </w:r>
      <w:r w:rsidR="00480149" w:rsidRPr="00480149">
        <w:rPr>
          <w:rFonts w:ascii="Arial" w:hAnsi="Arial" w:cs="Arial"/>
        </w:rPr>
        <w:t>promoção do bem-estar social</w:t>
      </w:r>
      <w:r>
        <w:rPr>
          <w:rFonts w:ascii="Arial" w:hAnsi="Arial" w:cs="Arial"/>
          <w:color w:val="000000"/>
        </w:rPr>
        <w:t>;</w:t>
      </w:r>
    </w:p>
    <w:p w14:paraId="19DB1380" w14:textId="6AB5369F" w:rsidR="00AF4148" w:rsidRDefault="00AF4148" w:rsidP="00234D36">
      <w:pPr>
        <w:spacing w:before="120" w:after="200" w:line="360" w:lineRule="auto"/>
        <w:jc w:val="both"/>
      </w:pPr>
      <w:r>
        <w:rPr>
          <w:rFonts w:ascii="Arial" w:hAnsi="Arial" w:cs="Arial"/>
          <w:b/>
          <w:color w:val="000000"/>
        </w:rPr>
        <w:lastRenderedPageBreak/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="002F5413" w:rsidRPr="00EF4DD0">
        <w:t xml:space="preserve">O </w:t>
      </w:r>
      <w:r w:rsidR="002F5413" w:rsidRPr="00EF4DD0">
        <w:rPr>
          <w:b/>
          <w:bCs/>
        </w:rPr>
        <w:t>INSTITUTO CARAJÁS</w:t>
      </w:r>
      <w:r>
        <w:rPr>
          <w:rFonts w:ascii="Arial" w:hAnsi="Arial" w:cs="Arial"/>
          <w:color w:val="000000"/>
        </w:rPr>
        <w:t xml:space="preserve">, entidade civil sem fins lucrativos, com vasta experiência no atendimento às atividades </w:t>
      </w:r>
      <w:r w:rsidR="00480149" w:rsidRPr="00480149">
        <w:rPr>
          <w:rFonts w:ascii="Arial" w:hAnsi="Arial" w:cs="Arial"/>
        </w:rPr>
        <w:t>promoção do bem-estar social</w:t>
      </w:r>
      <w:r>
        <w:rPr>
          <w:rFonts w:ascii="Arial" w:hAnsi="Arial" w:cs="Arial"/>
          <w:color w:val="000000"/>
        </w:rPr>
        <w:t>.</w:t>
      </w:r>
    </w:p>
    <w:p w14:paraId="0487DD83" w14:textId="77777777" w:rsidR="00AF4148" w:rsidRDefault="00AF4148" w:rsidP="00234D36">
      <w:pPr>
        <w:spacing w:before="120"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§ 5º do art. 10 da </w:t>
      </w:r>
      <w:r w:rsidRPr="00391B07">
        <w:rPr>
          <w:rFonts w:ascii="Arial" w:hAnsi="Arial" w:cs="Arial"/>
        </w:rPr>
        <w:t>Lei nº 5.574</w:t>
      </w:r>
      <w:r>
        <w:rPr>
          <w:rFonts w:ascii="Arial" w:hAnsi="Arial" w:cs="Arial"/>
        </w:rPr>
        <w:t>,</w:t>
      </w:r>
      <w:r w:rsidRPr="00391B07">
        <w:rPr>
          <w:rFonts w:ascii="Arial" w:hAnsi="Arial" w:cs="Arial"/>
        </w:rPr>
        <w:t xml:space="preserve"> de 8 de julho de 2025</w:t>
      </w:r>
      <w:r>
        <w:rPr>
          <w:rFonts w:ascii="Arial" w:hAnsi="Arial" w:cs="Arial"/>
        </w:rPr>
        <w:t>, estabelece que n</w:t>
      </w:r>
      <w:r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Pr="00391B07">
        <w:rPr>
          <w:rFonts w:ascii="Arial" w:hAnsi="Arial" w:cs="Arial"/>
        </w:rPr>
        <w:t>arts</w:t>
      </w:r>
      <w:proofErr w:type="spellEnd"/>
      <w:r w:rsidRPr="00391B07">
        <w:rPr>
          <w:rFonts w:ascii="Arial" w:hAnsi="Arial" w:cs="Arial"/>
        </w:rPr>
        <w:t>. 29, 33 e 34 da Lei Federal n° 13.019/2014</w:t>
      </w:r>
      <w:r>
        <w:rPr>
          <w:rFonts w:ascii="Arial" w:hAnsi="Arial" w:cs="Arial"/>
        </w:rPr>
        <w:t>;</w:t>
      </w:r>
    </w:p>
    <w:p w14:paraId="6B498D0E" w14:textId="77777777" w:rsidR="00AF4148" w:rsidRDefault="00AF4148" w:rsidP="00234D36">
      <w:pPr>
        <w:spacing w:before="120" w:after="200" w:line="360" w:lineRule="auto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01, de 22 de abril de 2025, que reescreveu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>emendas individuais e de bancadas</w:t>
      </w:r>
      <w:r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>§§ 3º e 4º</w:t>
      </w:r>
      <w:r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FB54133" w14:textId="77777777" w:rsidR="00AF4148" w:rsidRDefault="00AF4148" w:rsidP="00234D36">
      <w:pPr>
        <w:spacing w:before="120" w:after="20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de acordo com o § 1º</w:t>
      </w:r>
      <w:r>
        <w:rPr>
          <w:rStyle w:val="Refdenotaderodap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6793501D" w14:textId="1682EA97" w:rsidR="00AF4148" w:rsidRPr="00083296" w:rsidRDefault="00AF4148" w:rsidP="00234D36">
      <w:pPr>
        <w:spacing w:before="120" w:after="200" w:line="360" w:lineRule="auto"/>
        <w:jc w:val="both"/>
        <w:rPr>
          <w:rFonts w:ascii="Arial" w:hAnsi="Arial" w:cs="Arial"/>
          <w:b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solicito que seja celebrado o termo de fomento com o </w:t>
      </w:r>
      <w:r w:rsidR="00083296" w:rsidRPr="002F5413">
        <w:rPr>
          <w:b/>
          <w:bCs/>
          <w:color w:val="EE0000"/>
        </w:rPr>
        <w:t>INSTITUTO CARAJÁS</w:t>
      </w:r>
      <w:r>
        <w:rPr>
          <w:rFonts w:ascii="Arial" w:hAnsi="Arial" w:cs="Arial"/>
          <w:color w:val="000000"/>
        </w:rPr>
        <w:t>, cuja prioridade</w:t>
      </w:r>
      <w:r>
        <w:rPr>
          <w:rStyle w:val="Refdenotaderodap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é </w:t>
      </w:r>
      <w:r w:rsidR="00234D36">
        <w:rPr>
          <w:rFonts w:ascii="Arial" w:hAnsi="Arial" w:cs="Arial"/>
          <w:b/>
          <w:bCs/>
          <w:color w:val="EE0000"/>
        </w:rPr>
        <w:t>3</w:t>
      </w:r>
      <w:r>
        <w:rPr>
          <w:rFonts w:ascii="Arial" w:hAnsi="Arial" w:cs="Arial"/>
          <w:color w:val="000000"/>
        </w:rPr>
        <w:t xml:space="preserve"> de </w:t>
      </w:r>
      <w:r w:rsidR="00234D36">
        <w:rPr>
          <w:rFonts w:ascii="Arial" w:hAnsi="Arial" w:cs="Arial"/>
          <w:b/>
          <w:bCs/>
          <w:color w:val="EE0000"/>
        </w:rPr>
        <w:t>9</w:t>
      </w:r>
      <w:r>
        <w:rPr>
          <w:rFonts w:ascii="Arial" w:hAnsi="Arial" w:cs="Arial"/>
          <w:color w:val="000000"/>
        </w:rPr>
        <w:t xml:space="preserve">, no valor de </w:t>
      </w:r>
      <w:r w:rsidRPr="00DA1F8A">
        <w:rPr>
          <w:rFonts w:ascii="Arial" w:hAnsi="Arial" w:cs="Arial"/>
          <w:b/>
          <w:bCs/>
          <w:color w:val="EE0000"/>
        </w:rPr>
        <w:t xml:space="preserve">R$ </w:t>
      </w:r>
      <w:r w:rsidR="00083296">
        <w:rPr>
          <w:rFonts w:ascii="Arial" w:hAnsi="Arial" w:cs="Arial"/>
          <w:b/>
          <w:bCs/>
          <w:color w:val="EE0000"/>
        </w:rPr>
        <w:t>70</w:t>
      </w:r>
      <w:r>
        <w:rPr>
          <w:rFonts w:ascii="Arial" w:hAnsi="Arial" w:cs="Arial"/>
          <w:b/>
          <w:bCs/>
          <w:color w:val="EE0000"/>
        </w:rPr>
        <w:t>0.000,00</w:t>
      </w:r>
      <w:r>
        <w:rPr>
          <w:rFonts w:ascii="Arial" w:hAnsi="Arial" w:cs="Arial"/>
          <w:color w:val="000000"/>
        </w:rPr>
        <w:t xml:space="preserve"> (</w:t>
      </w:r>
      <w:r w:rsidR="00083296">
        <w:rPr>
          <w:rFonts w:ascii="Arial" w:hAnsi="Arial" w:cs="Arial"/>
          <w:color w:val="000000"/>
        </w:rPr>
        <w:t xml:space="preserve">setecentos </w:t>
      </w:r>
      <w:r>
        <w:rPr>
          <w:rFonts w:ascii="Arial" w:hAnsi="Arial" w:cs="Arial"/>
          <w:color w:val="000000"/>
        </w:rPr>
        <w:t xml:space="preserve">mil reais), para fins de prestação de serviços voltadas </w:t>
      </w:r>
      <w:r w:rsidRPr="00C24EDA">
        <w:rPr>
          <w:rFonts w:ascii="Arial" w:hAnsi="Arial" w:cs="Arial"/>
          <w:color w:val="000000"/>
        </w:rPr>
        <w:t>fortalec</w:t>
      </w:r>
      <w:r>
        <w:rPr>
          <w:rFonts w:ascii="Arial" w:hAnsi="Arial" w:cs="Arial"/>
          <w:color w:val="000000"/>
        </w:rPr>
        <w:t>imento</w:t>
      </w:r>
      <w:r w:rsidRPr="00C24ED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d</w:t>
      </w:r>
      <w:r w:rsidRPr="00C24EDA">
        <w:rPr>
          <w:rFonts w:ascii="Arial" w:hAnsi="Arial" w:cs="Arial"/>
          <w:color w:val="000000"/>
        </w:rPr>
        <w:t xml:space="preserve">as atividades </w:t>
      </w:r>
      <w:r w:rsidR="00480149" w:rsidRPr="00480149">
        <w:rPr>
          <w:rFonts w:ascii="Arial" w:hAnsi="Arial" w:cs="Arial"/>
        </w:rPr>
        <w:t>promoção do bem-estar social</w:t>
      </w:r>
      <w:r>
        <w:rPr>
          <w:rFonts w:ascii="Arial" w:hAnsi="Arial" w:cs="Arial"/>
          <w:color w:val="000000"/>
        </w:rPr>
        <w:t xml:space="preserve">. </w:t>
      </w:r>
    </w:p>
    <w:p w14:paraId="0BB43ABD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1C3E19A3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156A45CE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29049D2B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310E5057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0D2CEBA8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0F593B8A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6D4DD6C0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61A3B822" w14:textId="77777777" w:rsidR="00AF4148" w:rsidRPr="00F6295A" w:rsidRDefault="00AF4148" w:rsidP="00AF414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46E4011" w14:textId="77777777" w:rsidR="00083296" w:rsidRDefault="00083296" w:rsidP="00AF4148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0507A241" w14:textId="77777777" w:rsidR="00083296" w:rsidRDefault="00083296" w:rsidP="00AF4148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7A8C3A2F" w14:textId="77777777" w:rsidR="00083296" w:rsidRDefault="00083296" w:rsidP="00AF4148">
      <w:pPr>
        <w:pStyle w:val="Standard"/>
        <w:spacing w:after="0"/>
        <w:jc w:val="center"/>
        <w:rPr>
          <w:rFonts w:ascii="Arial" w:hAnsi="Arial" w:cs="Arial"/>
          <w:b/>
        </w:rPr>
      </w:pPr>
    </w:p>
    <w:p w14:paraId="60DBE922" w14:textId="31EA1797" w:rsidR="00AF4148" w:rsidRDefault="00AF4148" w:rsidP="00AF4148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6F8BB60F" w14:textId="77777777" w:rsidR="00AF4148" w:rsidRPr="008133AB" w:rsidRDefault="00AF4148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680"/>
        <w:gridCol w:w="1384"/>
        <w:gridCol w:w="2552"/>
        <w:gridCol w:w="1559"/>
        <w:gridCol w:w="1276"/>
        <w:gridCol w:w="1772"/>
      </w:tblGrid>
      <w:tr w:rsidR="00AF4148" w:rsidRPr="008133AB" w14:paraId="34EEDA73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44F30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>INDIVIDUAIS DESTINADAS À SAÚDE</w:t>
            </w:r>
          </w:p>
        </w:tc>
      </w:tr>
      <w:tr w:rsidR="00AF4148" w:rsidRPr="008133AB" w14:paraId="36688A68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4AD7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E482" w14:textId="77777777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9373A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F4148" w:rsidRPr="008133AB" w14:paraId="30DCDB10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858E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8742" w14:textId="77777777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AD52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F4148" w:rsidRPr="008133AB" w14:paraId="3A5E61F4" w14:textId="77777777" w:rsidTr="00C0182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B81A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7543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297E7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A6FD4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0FC0B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21EA5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AF4148" w:rsidRPr="008133AB" w14:paraId="68155F06" w14:textId="77777777" w:rsidTr="00C0182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A874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49AD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3C06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Saúde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9ABA3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A76FC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9B9A" w14:textId="31777F34" w:rsidR="00AF4148" w:rsidRPr="008133AB" w:rsidRDefault="00D83285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700.000,00</w:t>
            </w:r>
          </w:p>
        </w:tc>
      </w:tr>
    </w:tbl>
    <w:p w14:paraId="16EB6198" w14:textId="77777777" w:rsidR="00AF4148" w:rsidRPr="008133AB" w:rsidRDefault="00AF4148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F0BB3B9" w14:textId="77777777" w:rsidR="00AF4148" w:rsidRDefault="00AF4148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AF4148" w:rsidRPr="008133AB" w14:paraId="4FE0456D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AA030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AF4148" w:rsidRPr="008133AB" w14:paraId="4566D071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44754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4E77" w14:textId="77777777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BE2C2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F4148" w:rsidRPr="008133AB" w14:paraId="29DE2B98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76016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DE815" w14:textId="77777777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6164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F4148" w:rsidRPr="008133AB" w14:paraId="5A9CFA05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4035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B10DD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BF6F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6D44D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B52AE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CCB4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AF4148" w:rsidRPr="008133AB" w14:paraId="27C06DA7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698E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E6154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886D7" w14:textId="77777777" w:rsidR="00AF4148" w:rsidRPr="008133AB" w:rsidRDefault="00AF4148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9D036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55399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0652" w14:textId="5057A99C" w:rsidR="00AF4148" w:rsidRPr="00BE504F" w:rsidRDefault="00AF4148" w:rsidP="00C018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C3B6ECB" w14:textId="77777777" w:rsidR="00AF4148" w:rsidRDefault="00AF4148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F163465" w14:textId="77777777" w:rsidR="00AF4148" w:rsidRDefault="00AF4148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AF4148" w:rsidRPr="008133AB" w14:paraId="40C95E25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795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AF4148" w:rsidRPr="008133AB" w14:paraId="68FFA77F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8212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A1BD" w14:textId="77777777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A827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F4148" w:rsidRPr="008133AB" w14:paraId="49022C43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9B058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E772" w14:textId="77777777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20B8E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AF4148" w:rsidRPr="008133AB" w14:paraId="04EC0A92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F2D5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D62F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D85D7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6EDC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DBB06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CAB7F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AF4148" w:rsidRPr="008133AB" w14:paraId="2B139551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37F0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4D52B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AA82" w14:textId="77777777" w:rsidR="00AF4148" w:rsidRPr="008133AB" w:rsidRDefault="00AF4148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3FE6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8133AB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8133A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525F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A4B6" w14:textId="77777777" w:rsidR="00AF4148" w:rsidRPr="008133AB" w:rsidRDefault="00AF4148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53FB93" w14:textId="77777777" w:rsidR="00AF4148" w:rsidRDefault="00AF4148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5E70441" w14:textId="77777777" w:rsidR="00AF4148" w:rsidRPr="008133AB" w:rsidRDefault="00AF4148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AF4148" w:rsidRPr="008133AB" w14:paraId="077DE50D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00E3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DESTINADAS À SAÚDE</w:t>
            </w:r>
          </w:p>
        </w:tc>
      </w:tr>
      <w:tr w:rsidR="00AF4148" w:rsidRPr="008133AB" w14:paraId="77D3E596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8DC5F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E846" w14:textId="7AF78F10" w:rsidR="00CC33B6" w:rsidRPr="008133AB" w:rsidRDefault="00CC33B6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B55F" w14:textId="799681C4" w:rsidR="00AF4148" w:rsidRPr="008133AB" w:rsidRDefault="00CC33B6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SAUDE</w:t>
            </w:r>
          </w:p>
        </w:tc>
      </w:tr>
      <w:tr w:rsidR="00AF4148" w:rsidRPr="008133AB" w14:paraId="238C2D49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B90CC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ABC4" w14:textId="415F0F82" w:rsidR="00AF4148" w:rsidRPr="008133AB" w:rsidRDefault="00CC33B6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046E2" w14:textId="4C96B6DE" w:rsidR="00AF4148" w:rsidRPr="008133AB" w:rsidRDefault="00CC33B6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SAUDE</w:t>
            </w:r>
          </w:p>
        </w:tc>
      </w:tr>
      <w:tr w:rsidR="00AF4148" w:rsidRPr="008133AB" w14:paraId="583D7C0B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138C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CD61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F52D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5B1C3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6DB0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9EFB3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AF4148" w:rsidRPr="008133AB" w14:paraId="1A51B98B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9FEA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FBFC1" w14:textId="1F3D7894" w:rsidR="00AF4148" w:rsidRPr="008133AB" w:rsidRDefault="00CC33B6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10 302 6031 2.165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C3098" w14:textId="4AFBD952" w:rsidR="00AF4148" w:rsidRPr="008133AB" w:rsidRDefault="00CC33B6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`</w:t>
            </w:r>
            <w:r w:rsidR="004D0364">
              <w:rPr>
                <w:rFonts w:ascii="Arial" w:hAnsi="Arial" w:cs="Arial"/>
                <w:sz w:val="20"/>
                <w:szCs w:val="20"/>
              </w:rPr>
              <w:t>Policlínica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1D1F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7094D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15001002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C9D0D" w14:textId="3CB3CBF2" w:rsidR="00AF4148" w:rsidRPr="008133AB" w:rsidRDefault="00D83285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700.00,00</w:t>
            </w:r>
          </w:p>
        </w:tc>
      </w:tr>
    </w:tbl>
    <w:p w14:paraId="4C47B75A" w14:textId="77777777" w:rsidR="00AF4148" w:rsidRDefault="00AF4148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C13008D" w14:textId="77777777" w:rsidR="00D83285" w:rsidRDefault="00D83285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7C13D4" w14:textId="77777777" w:rsidR="00D83285" w:rsidRDefault="00D83285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3CB14920" w14:textId="77777777" w:rsidR="00D83285" w:rsidRDefault="00D83285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FACCDF3" w14:textId="77777777" w:rsidR="00D83285" w:rsidRDefault="00D83285" w:rsidP="00AF4148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AF4148" w:rsidRPr="008133AB" w14:paraId="5515F568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BB94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AF4148" w:rsidRPr="008133AB" w14:paraId="2C4D8A57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6C0D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FD52" w14:textId="183EFA01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2161" w14:textId="64DD48CE" w:rsidR="00AF4148" w:rsidRPr="006F7F9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148" w:rsidRPr="008133AB" w14:paraId="774E9757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0E813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EAC8" w14:textId="661D7CBF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2D83D" w14:textId="4309B2CF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148" w:rsidRPr="008133AB" w14:paraId="0AB61EFD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0D620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444C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Funç</w:t>
            </w:r>
            <w:r>
              <w:rPr>
                <w:rFonts w:ascii="Arial" w:hAnsi="Arial" w:cs="Arial"/>
                <w:b/>
                <w:sz w:val="20"/>
                <w:szCs w:val="20"/>
              </w:rPr>
              <w:t>ão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Progra</w:t>
            </w:r>
            <w:r>
              <w:rPr>
                <w:rFonts w:ascii="Arial" w:hAnsi="Arial" w:cs="Arial"/>
                <w:b/>
                <w:sz w:val="20"/>
                <w:szCs w:val="20"/>
              </w:rPr>
              <w:t>mática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FD3B3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6DCB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5D0A7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4A38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AF4148" w:rsidRPr="008133AB" w14:paraId="6BBB5B1F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F8A48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B2BD" w14:textId="428299DB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DA8C" w14:textId="44747393" w:rsidR="00AF4148" w:rsidRPr="008133AB" w:rsidRDefault="00AF4148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F730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CD78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570C" w14:textId="736E2DBB" w:rsidR="00AF4148" w:rsidRPr="00B33F89" w:rsidRDefault="00AF4148" w:rsidP="00C018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F4148" w:rsidRPr="008133AB" w14:paraId="5A45DE19" w14:textId="77777777" w:rsidTr="00C01828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0984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AF4148" w:rsidRPr="008133AB" w14:paraId="393FD0A1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5A6B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A5F3" w14:textId="77777777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FE0B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148" w:rsidRPr="008133AB" w14:paraId="6ABB3FCB" w14:textId="77777777" w:rsidTr="00C01828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378CB" w14:textId="77777777" w:rsidR="00AF4148" w:rsidRPr="008133AB" w:rsidRDefault="00AF4148" w:rsidP="00C018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DE873" w14:textId="77777777" w:rsidR="00AF4148" w:rsidRPr="008133AB" w:rsidRDefault="00AF4148" w:rsidP="00C018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6269" w14:textId="77777777" w:rsidR="00AF4148" w:rsidRPr="008133AB" w:rsidRDefault="00AF4148" w:rsidP="00C018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4148" w:rsidRPr="008133AB" w14:paraId="107B3871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B2D15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4C67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FA17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02C6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A252B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0C826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AF4148" w:rsidRPr="008133AB" w14:paraId="3C669005" w14:textId="77777777" w:rsidTr="00C01828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10A56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636E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132CE" w14:textId="77777777" w:rsidR="00AF4148" w:rsidRPr="008133AB" w:rsidRDefault="00AF4148" w:rsidP="00C01828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6B306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AAC6" w14:textId="77777777" w:rsidR="00AF4148" w:rsidRPr="008133AB" w:rsidRDefault="00AF4148" w:rsidP="00C01828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A2D3E" w14:textId="77777777" w:rsidR="00AF4148" w:rsidRPr="008133AB" w:rsidRDefault="00AF4148" w:rsidP="00C018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AFEA41" w14:textId="77777777" w:rsidR="00AF4148" w:rsidRDefault="00AF4148" w:rsidP="00AF4148">
      <w:pPr>
        <w:jc w:val="right"/>
        <w:rPr>
          <w:rFonts w:ascii="Arial" w:hAnsi="Arial" w:cs="Arial"/>
        </w:rPr>
      </w:pPr>
    </w:p>
    <w:p w14:paraId="4F1041C8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3DB86A40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Parauapebas 19 de dezembro de 2025</w:t>
      </w:r>
    </w:p>
    <w:p w14:paraId="66D0F5DC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7974E63D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14B1B2E4" w14:textId="77777777" w:rsidR="00C00A1F" w:rsidRDefault="00C00A1F" w:rsidP="00C00A1F">
      <w:pPr>
        <w:pStyle w:val="Standard"/>
        <w:spacing w:after="0"/>
        <w:jc w:val="right"/>
        <w:rPr>
          <w:rFonts w:ascii="Arial" w:hAnsi="Arial" w:cs="Arial"/>
          <w:sz w:val="24"/>
          <w:szCs w:val="24"/>
        </w:rPr>
      </w:pPr>
    </w:p>
    <w:p w14:paraId="00288AB5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E5DE5DF" w14:textId="77777777" w:rsidR="00C00A1F" w:rsidRDefault="00C00A1F" w:rsidP="00C00A1F">
      <w:pPr>
        <w:pStyle w:val="Standard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Elias Ferreira de Almeida Filho</w:t>
      </w:r>
    </w:p>
    <w:p w14:paraId="0AB856E7" w14:textId="45C8E1E3" w:rsidR="00085455" w:rsidRDefault="00C00A1F" w:rsidP="00234D36">
      <w:pPr>
        <w:pStyle w:val="Standard"/>
        <w:spacing w:after="0"/>
        <w:jc w:val="center"/>
      </w:pPr>
      <w:r>
        <w:rPr>
          <w:rFonts w:ascii="Arial" w:hAnsi="Arial" w:cs="Arial"/>
          <w:b/>
          <w:sz w:val="24"/>
          <w:szCs w:val="24"/>
        </w:rPr>
        <w:t>Vereador do (</w:t>
      </w:r>
      <w:r>
        <w:rPr>
          <w:rFonts w:ascii="Arial" w:hAnsi="Arial" w:cs="Arial"/>
          <w:b/>
          <w:color w:val="EE0000"/>
          <w:sz w:val="24"/>
          <w:szCs w:val="24"/>
        </w:rPr>
        <w:t>PV</w:t>
      </w:r>
      <w:r>
        <w:rPr>
          <w:rFonts w:ascii="Arial" w:hAnsi="Arial" w:cs="Arial"/>
          <w:b/>
          <w:sz w:val="24"/>
          <w:szCs w:val="24"/>
        </w:rPr>
        <w:t>)</w:t>
      </w:r>
    </w:p>
    <w:p w14:paraId="45860B6A" w14:textId="77777777" w:rsidR="00083296" w:rsidRDefault="00083296" w:rsidP="001B31CE">
      <w:pPr>
        <w:tabs>
          <w:tab w:val="left" w:pos="7224"/>
        </w:tabs>
        <w:rPr>
          <w:lang w:bidi="ar-SA"/>
        </w:rPr>
      </w:pPr>
    </w:p>
    <w:p w14:paraId="23308493" w14:textId="77777777" w:rsidR="00E155D4" w:rsidRPr="001B31CE" w:rsidRDefault="00E155D4" w:rsidP="00B16A86">
      <w:pPr>
        <w:jc w:val="both"/>
        <w:rPr>
          <w:lang w:bidi="ar-SA"/>
        </w:rPr>
      </w:pPr>
    </w:p>
    <w:sectPr w:rsidR="00E155D4" w:rsidRPr="001B31CE" w:rsidSect="00A17BDA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1D9D" w14:textId="77777777" w:rsidR="004A2885" w:rsidRDefault="004A2885">
      <w:r>
        <w:separator/>
      </w:r>
    </w:p>
  </w:endnote>
  <w:endnote w:type="continuationSeparator" w:id="0">
    <w:p w14:paraId="19F98FEC" w14:textId="77777777" w:rsidR="004A2885" w:rsidRDefault="004A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F2773" w14:textId="77777777" w:rsidR="004A2885" w:rsidRDefault="004A2885">
      <w:r>
        <w:rPr>
          <w:color w:val="000000"/>
        </w:rPr>
        <w:separator/>
      </w:r>
    </w:p>
  </w:footnote>
  <w:footnote w:type="continuationSeparator" w:id="0">
    <w:p w14:paraId="25291E5E" w14:textId="77777777" w:rsidR="004A2885" w:rsidRDefault="004A2885">
      <w:r>
        <w:continuationSeparator/>
      </w:r>
    </w:p>
  </w:footnote>
  <w:footnote w:id="1">
    <w:p w14:paraId="7EAE3F28" w14:textId="77777777" w:rsidR="00AF4148" w:rsidRPr="00B57951" w:rsidRDefault="00AF4148" w:rsidP="00AF4148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§ 3º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7DB9D9DD" w14:textId="77777777" w:rsidR="00AF4148" w:rsidRDefault="00AF4148" w:rsidP="00AF4148">
      <w:pPr>
        <w:pStyle w:val="Textodenotaderodap"/>
        <w:spacing w:before="120" w:after="120"/>
        <w:jc w:val="both"/>
      </w:pPr>
      <w:r w:rsidRPr="00B57951">
        <w:rPr>
          <w:rFonts w:ascii="Arial" w:hAnsi="Arial" w:cs="Arial"/>
          <w:sz w:val="16"/>
          <w:szCs w:val="16"/>
        </w:rPr>
        <w:t>§ 4º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5DE7E8B2" w14:textId="77777777" w:rsidR="00AF4148" w:rsidRPr="00854E21" w:rsidRDefault="00AF4148" w:rsidP="00AF4148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4D6E6C8" w14:textId="77777777" w:rsidR="00AF4148" w:rsidRPr="00F50A9F" w:rsidRDefault="00AF4148" w:rsidP="00AF4148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E74D" w14:textId="267571F0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152E64E1" w14:textId="77777777" w:rsidR="00691F53" w:rsidRDefault="00691F53">
    <w:pPr>
      <w:pStyle w:val="SemEspaamento"/>
      <w:jc w:val="center"/>
    </w:pPr>
  </w:p>
  <w:p w14:paraId="60BD6472" w14:textId="437FB422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04EE8934" w:rsidR="00C01F37" w:rsidRDefault="00C01F37">
    <w:pPr>
      <w:pStyle w:val="SemEspaamento"/>
      <w:jc w:val="center"/>
    </w:pPr>
    <w:r>
      <w:t xml:space="preserve">GABINETE </w:t>
    </w:r>
    <w:r w:rsidR="0070395D">
      <w:t>DOVEREADOR</w:t>
    </w:r>
    <w:r w:rsidR="00A17BDA">
      <w:t xml:space="preserve"> ELIAS FERREIRA DE ALMEIDA FILHO</w:t>
    </w:r>
  </w:p>
  <w:p w14:paraId="6320C6EE" w14:textId="77777777" w:rsidR="00C01F37" w:rsidRDefault="00C01F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502623710">
    <w:abstractNumId w:val="0"/>
  </w:num>
  <w:num w:numId="2" w16cid:durableId="748043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341B8"/>
    <w:rsid w:val="00043F17"/>
    <w:rsid w:val="00060136"/>
    <w:rsid w:val="0007125B"/>
    <w:rsid w:val="00083296"/>
    <w:rsid w:val="00085455"/>
    <w:rsid w:val="0008655D"/>
    <w:rsid w:val="000A7CF0"/>
    <w:rsid w:val="000B7FE3"/>
    <w:rsid w:val="000C2212"/>
    <w:rsid w:val="000C3BB9"/>
    <w:rsid w:val="000E131F"/>
    <w:rsid w:val="00100830"/>
    <w:rsid w:val="0011315C"/>
    <w:rsid w:val="0011503A"/>
    <w:rsid w:val="00120338"/>
    <w:rsid w:val="00130F77"/>
    <w:rsid w:val="0014357D"/>
    <w:rsid w:val="001A4C11"/>
    <w:rsid w:val="001B31CE"/>
    <w:rsid w:val="001C0B46"/>
    <w:rsid w:val="001C2AF9"/>
    <w:rsid w:val="001C5E1C"/>
    <w:rsid w:val="001C70DB"/>
    <w:rsid w:val="002030B4"/>
    <w:rsid w:val="00210C6D"/>
    <w:rsid w:val="00211BCB"/>
    <w:rsid w:val="002257EF"/>
    <w:rsid w:val="00234D36"/>
    <w:rsid w:val="00244AEE"/>
    <w:rsid w:val="002541A9"/>
    <w:rsid w:val="002643C8"/>
    <w:rsid w:val="002717BD"/>
    <w:rsid w:val="00272E63"/>
    <w:rsid w:val="002B3680"/>
    <w:rsid w:val="002E4D7A"/>
    <w:rsid w:val="002F5413"/>
    <w:rsid w:val="00300C53"/>
    <w:rsid w:val="00327CE0"/>
    <w:rsid w:val="00332571"/>
    <w:rsid w:val="00356F3D"/>
    <w:rsid w:val="00395C20"/>
    <w:rsid w:val="003A44C7"/>
    <w:rsid w:val="003E4A93"/>
    <w:rsid w:val="00434393"/>
    <w:rsid w:val="00445701"/>
    <w:rsid w:val="00457085"/>
    <w:rsid w:val="00460A13"/>
    <w:rsid w:val="00480149"/>
    <w:rsid w:val="00482839"/>
    <w:rsid w:val="004934C5"/>
    <w:rsid w:val="004A165C"/>
    <w:rsid w:val="004A2885"/>
    <w:rsid w:val="004A5677"/>
    <w:rsid w:val="004A7A2A"/>
    <w:rsid w:val="004B62D2"/>
    <w:rsid w:val="004D0364"/>
    <w:rsid w:val="00500F9A"/>
    <w:rsid w:val="00502FDD"/>
    <w:rsid w:val="0050603E"/>
    <w:rsid w:val="00527D5F"/>
    <w:rsid w:val="00530BF3"/>
    <w:rsid w:val="00546CD4"/>
    <w:rsid w:val="005A66F0"/>
    <w:rsid w:val="005D61B2"/>
    <w:rsid w:val="00606CEE"/>
    <w:rsid w:val="006266F7"/>
    <w:rsid w:val="00627DE8"/>
    <w:rsid w:val="00634CB0"/>
    <w:rsid w:val="00637D01"/>
    <w:rsid w:val="0064750D"/>
    <w:rsid w:val="00691F53"/>
    <w:rsid w:val="006A0C92"/>
    <w:rsid w:val="006B2C4D"/>
    <w:rsid w:val="006D6F77"/>
    <w:rsid w:val="0070395D"/>
    <w:rsid w:val="007145BD"/>
    <w:rsid w:val="00731F71"/>
    <w:rsid w:val="00780AF5"/>
    <w:rsid w:val="00782CFE"/>
    <w:rsid w:val="0078713F"/>
    <w:rsid w:val="00791D2A"/>
    <w:rsid w:val="007B005D"/>
    <w:rsid w:val="007E313A"/>
    <w:rsid w:val="0080717B"/>
    <w:rsid w:val="008133AB"/>
    <w:rsid w:val="00841DAD"/>
    <w:rsid w:val="0085240D"/>
    <w:rsid w:val="0085249F"/>
    <w:rsid w:val="00854E21"/>
    <w:rsid w:val="008A16C7"/>
    <w:rsid w:val="008E325A"/>
    <w:rsid w:val="008E67E8"/>
    <w:rsid w:val="00901801"/>
    <w:rsid w:val="009453A9"/>
    <w:rsid w:val="0095221B"/>
    <w:rsid w:val="00972922"/>
    <w:rsid w:val="00981DA3"/>
    <w:rsid w:val="009826FF"/>
    <w:rsid w:val="009B5347"/>
    <w:rsid w:val="00A00E05"/>
    <w:rsid w:val="00A17BDA"/>
    <w:rsid w:val="00A32FEB"/>
    <w:rsid w:val="00A64D7C"/>
    <w:rsid w:val="00A6646D"/>
    <w:rsid w:val="00A7281D"/>
    <w:rsid w:val="00A76B54"/>
    <w:rsid w:val="00A81141"/>
    <w:rsid w:val="00A8731C"/>
    <w:rsid w:val="00AC6770"/>
    <w:rsid w:val="00AE4E3C"/>
    <w:rsid w:val="00AE54E6"/>
    <w:rsid w:val="00AF387F"/>
    <w:rsid w:val="00AF4148"/>
    <w:rsid w:val="00AF7E80"/>
    <w:rsid w:val="00B16A86"/>
    <w:rsid w:val="00B17B8D"/>
    <w:rsid w:val="00B5382A"/>
    <w:rsid w:val="00B551BC"/>
    <w:rsid w:val="00B57951"/>
    <w:rsid w:val="00B6725B"/>
    <w:rsid w:val="00BC41B4"/>
    <w:rsid w:val="00BC46B2"/>
    <w:rsid w:val="00BC7E0E"/>
    <w:rsid w:val="00BD51E8"/>
    <w:rsid w:val="00BE3AE2"/>
    <w:rsid w:val="00BF108F"/>
    <w:rsid w:val="00BF2F7F"/>
    <w:rsid w:val="00C00A1F"/>
    <w:rsid w:val="00C01F37"/>
    <w:rsid w:val="00C45694"/>
    <w:rsid w:val="00C75A5C"/>
    <w:rsid w:val="00CB4362"/>
    <w:rsid w:val="00CB6889"/>
    <w:rsid w:val="00CC33B6"/>
    <w:rsid w:val="00CE329D"/>
    <w:rsid w:val="00D12782"/>
    <w:rsid w:val="00D3047D"/>
    <w:rsid w:val="00D37700"/>
    <w:rsid w:val="00D533BF"/>
    <w:rsid w:val="00D576C4"/>
    <w:rsid w:val="00D60DF5"/>
    <w:rsid w:val="00D83285"/>
    <w:rsid w:val="00D8518D"/>
    <w:rsid w:val="00D865CD"/>
    <w:rsid w:val="00D9268E"/>
    <w:rsid w:val="00DA1F8A"/>
    <w:rsid w:val="00DC6E52"/>
    <w:rsid w:val="00DC7C14"/>
    <w:rsid w:val="00DE3BF8"/>
    <w:rsid w:val="00DF55DD"/>
    <w:rsid w:val="00E155D4"/>
    <w:rsid w:val="00E260E2"/>
    <w:rsid w:val="00E322BE"/>
    <w:rsid w:val="00E33A70"/>
    <w:rsid w:val="00E33E87"/>
    <w:rsid w:val="00EC4BFC"/>
    <w:rsid w:val="00ED3B24"/>
    <w:rsid w:val="00ED5D9A"/>
    <w:rsid w:val="00EF0A12"/>
    <w:rsid w:val="00F0480C"/>
    <w:rsid w:val="00F07EEB"/>
    <w:rsid w:val="00F17CCF"/>
    <w:rsid w:val="00F265AB"/>
    <w:rsid w:val="00F50A9F"/>
    <w:rsid w:val="00F52BA1"/>
    <w:rsid w:val="00F6295A"/>
    <w:rsid w:val="00F70235"/>
    <w:rsid w:val="00F87B5F"/>
    <w:rsid w:val="00F955B7"/>
    <w:rsid w:val="00FA1308"/>
    <w:rsid w:val="00FB3E85"/>
    <w:rsid w:val="00FB777A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1089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Win-10</cp:lastModifiedBy>
  <cp:revision>2</cp:revision>
  <cp:lastPrinted>2025-12-20T17:52:00Z</cp:lastPrinted>
  <dcterms:created xsi:type="dcterms:W3CDTF">2025-12-22T00:31:00Z</dcterms:created>
  <dcterms:modified xsi:type="dcterms:W3CDTF">2025-12-22T00:31:00Z</dcterms:modified>
</cp:coreProperties>
</file>