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627A" w14:textId="77777777" w:rsidR="009E02B3" w:rsidRDefault="009E02B3" w:rsidP="009C39E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</w:p>
    <w:p w14:paraId="38B7A477" w14:textId="7041EC38" w:rsidR="009C39E1" w:rsidRDefault="009C39E1" w:rsidP="00046246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Nº  </w:t>
      </w:r>
      <w:r w:rsidR="009E02B3">
        <w:rPr>
          <w:rFonts w:ascii="Arial" w:hAnsi="Arial" w:cs="Arial"/>
          <w:b/>
          <w:sz w:val="24"/>
          <w:szCs w:val="24"/>
        </w:rPr>
        <w:t>461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782D404B" w14:textId="77777777" w:rsidR="009C39E1" w:rsidRDefault="009C39E1" w:rsidP="009C39E1">
      <w:pPr>
        <w:spacing w:before="120" w:after="200"/>
        <w:jc w:val="both"/>
        <w:rPr>
          <w:rFonts w:ascii="Arial" w:hAnsi="Arial" w:cs="Arial"/>
          <w:b/>
        </w:rPr>
      </w:pPr>
    </w:p>
    <w:p w14:paraId="7B087FFE" w14:textId="77777777" w:rsidR="009C39E1" w:rsidRPr="00197E83" w:rsidRDefault="009C39E1" w:rsidP="00046246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3146E365" w14:textId="77777777" w:rsidR="009C39E1" w:rsidRDefault="009C39E1" w:rsidP="0004624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078E7781" w14:textId="77777777" w:rsidR="009C39E1" w:rsidRDefault="009C39E1" w:rsidP="0004624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F8B5338" w14:textId="77777777" w:rsidR="009C39E1" w:rsidRDefault="009C39E1" w:rsidP="009C39E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1F0496DD" w14:textId="77777777" w:rsidR="009C39E1" w:rsidRPr="00B5382A" w:rsidRDefault="009C39E1" w:rsidP="009C39E1">
      <w:pPr>
        <w:spacing w:before="120" w:after="200"/>
        <w:jc w:val="center"/>
        <w:rPr>
          <w:rFonts w:ascii="Arial" w:hAnsi="Arial" w:cs="Arial"/>
          <w:b/>
        </w:rPr>
      </w:pPr>
      <w:r w:rsidRPr="00B5382A">
        <w:rPr>
          <w:rFonts w:ascii="Arial" w:hAnsi="Arial" w:cs="Arial"/>
          <w:b/>
        </w:rPr>
        <w:t>JUSTIFICATIVA</w:t>
      </w:r>
    </w:p>
    <w:p w14:paraId="0E1C5828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0C2212">
        <w:rPr>
          <w:rFonts w:ascii="Arial" w:hAnsi="Arial" w:cs="Arial"/>
          <w:b/>
          <w:bCs/>
        </w:rPr>
        <w:t>INSTITUTO INOVAR,</w:t>
      </w:r>
      <w:r w:rsidRPr="00B5382A">
        <w:rPr>
          <w:rFonts w:ascii="Arial" w:hAnsi="Arial" w:cs="Arial"/>
        </w:rPr>
        <w:t xml:space="preserve"> instituição inscrita no </w:t>
      </w:r>
      <w:r w:rsidRPr="00B5382A">
        <w:rPr>
          <w:rFonts w:ascii="Arial" w:hAnsi="Arial" w:cs="Arial"/>
          <w:b/>
          <w:bCs/>
        </w:rPr>
        <w:t>CNPJ nº 17.854.938/0001-71</w:t>
      </w:r>
      <w:r w:rsidRPr="00B5382A">
        <w:rPr>
          <w:rFonts w:ascii="Arial" w:hAnsi="Arial" w:cs="Arial"/>
        </w:rPr>
        <w:t xml:space="preserve"> desenvolve relevantes atividades voltadas à </w:t>
      </w:r>
      <w:r w:rsidRPr="00B5382A">
        <w:rPr>
          <w:rFonts w:ascii="Arial" w:hAnsi="Arial" w:cs="Arial"/>
          <w:b/>
          <w:bCs/>
        </w:rPr>
        <w:t>capacitação profissional</w:t>
      </w:r>
      <w:r w:rsidRPr="00B5382A">
        <w:rPr>
          <w:rFonts w:ascii="Arial" w:hAnsi="Arial" w:cs="Arial"/>
        </w:rPr>
        <w:t xml:space="preserve">, por meio da oferta de </w:t>
      </w:r>
      <w:r w:rsidRPr="00B5382A">
        <w:rPr>
          <w:rFonts w:ascii="Arial" w:hAnsi="Arial" w:cs="Arial"/>
          <w:b/>
          <w:bCs/>
        </w:rPr>
        <w:t>cursos profissionalizantes e cursos preparatórios</w:t>
      </w:r>
      <w:r w:rsidRPr="00B5382A">
        <w:rPr>
          <w:rFonts w:ascii="Arial" w:hAnsi="Arial" w:cs="Arial"/>
        </w:rPr>
        <w:t>, com foco na qualificação da mão de obra local, na geração de oportunidades e na promoção do desenvolvimento socioeconômico.</w:t>
      </w:r>
    </w:p>
    <w:p w14:paraId="706EAF06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B5382A">
        <w:rPr>
          <w:rFonts w:ascii="Arial" w:hAnsi="Arial" w:cs="Arial"/>
        </w:rPr>
        <w:t>As ações da instituição têm como público prioritário jovens e adultos em situação de vulnerabilidade social, que buscam inserção ou reinserção no mercado de trabalho. Os cursos ofertados são planejados de forma alinhada às demandas do mercado e às políticas públicas de emprego e renda, contribuindo diretamente para o fortalecimento da economia local.</w:t>
      </w:r>
    </w:p>
    <w:p w14:paraId="613D77BB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B5382A">
        <w:rPr>
          <w:rFonts w:ascii="Arial" w:hAnsi="Arial" w:cs="Arial"/>
        </w:rPr>
        <w:t xml:space="preserve">Nesse contexto, a instituição propõe a ampliação e fortalecimento de suas atividades em consonância com as diretrizes da </w:t>
      </w:r>
      <w:r w:rsidRPr="00B5382A">
        <w:rPr>
          <w:rFonts w:ascii="Arial" w:hAnsi="Arial" w:cs="Arial"/>
          <w:b/>
          <w:bCs/>
        </w:rPr>
        <w:t>Secretaria Municipal de Desenvolvimento – SEDEM</w:t>
      </w:r>
      <w:r w:rsidRPr="00B5382A">
        <w:rPr>
          <w:rFonts w:ascii="Arial" w:hAnsi="Arial" w:cs="Arial"/>
        </w:rPr>
        <w:t>, atuando de maneira complementar às ações públicas voltadas à qualificação profissional, ao empreendedorismo e ao desenvolvimento econômico sustentável.</w:t>
      </w:r>
    </w:p>
    <w:p w14:paraId="0E273932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B5382A">
        <w:rPr>
          <w:rFonts w:ascii="Arial" w:hAnsi="Arial" w:cs="Arial"/>
        </w:rPr>
        <w:t xml:space="preserve">Diante da relevância social e econômica da proposta, justifica-se o </w:t>
      </w:r>
      <w:r w:rsidRPr="00B5382A">
        <w:rPr>
          <w:rFonts w:ascii="Arial" w:hAnsi="Arial" w:cs="Arial"/>
          <w:b/>
          <w:bCs/>
        </w:rPr>
        <w:t xml:space="preserve">pedido de destinação de </w:t>
      </w:r>
      <w:r w:rsidRPr="00B5382A">
        <w:rPr>
          <w:rFonts w:ascii="Arial" w:hAnsi="Arial" w:cs="Arial"/>
          <w:b/>
          <w:bCs/>
        </w:rPr>
        <w:lastRenderedPageBreak/>
        <w:t>emenda parlamentar por meio do Gabinete do Vereador Elias</w:t>
      </w:r>
      <w:r w:rsidRPr="00B5382A">
        <w:rPr>
          <w:rFonts w:ascii="Arial" w:hAnsi="Arial" w:cs="Arial"/>
        </w:rPr>
        <w:t>, como forma de apoiar e viabilizar a continuidade e expansão dos cursos ofertados. Os recursos oriundos da emenda parlamentar permitirão a aquisição de materiais didáticos, equipamentos, insumos, apoio pedagógico e estrutura necessária para o pleno funcionamento das atividades formativas.</w:t>
      </w:r>
    </w:p>
    <w:p w14:paraId="11C9FB19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B5382A">
        <w:rPr>
          <w:rFonts w:ascii="Arial" w:hAnsi="Arial" w:cs="Arial"/>
        </w:rPr>
        <w:t>A parceria entre o Poder Legislativo, a instituição proponente e a SEDEM representa um investimento estratégico na qualificação da população, na redução do desemprego e na promoção da autonomia financeira dos beneficiários, gerando impactos positivos diretos para o desenvolvimento social e econômico do município.</w:t>
      </w:r>
    </w:p>
    <w:p w14:paraId="0CB2AFF3" w14:textId="77777777" w:rsidR="009C39E1" w:rsidRPr="00B5382A" w:rsidRDefault="009C39E1" w:rsidP="00046246">
      <w:pPr>
        <w:spacing w:line="360" w:lineRule="auto"/>
        <w:jc w:val="both"/>
        <w:rPr>
          <w:rFonts w:ascii="Arial" w:hAnsi="Arial" w:cs="Arial"/>
        </w:rPr>
      </w:pPr>
      <w:r w:rsidRPr="00B5382A">
        <w:rPr>
          <w:rFonts w:ascii="Arial" w:hAnsi="Arial" w:cs="Arial"/>
        </w:rPr>
        <w:t>Dessa forma, a presente justificativa fundamenta-se no interesse público, na relevância das ações desenvolvidas e no impacto transformador da capacitação profissional, reafirmando a importância da destinação de emenda parlamentar para o fortalecimento das políticas de desenvolvimento e inclusão produtiva.</w:t>
      </w:r>
    </w:p>
    <w:p w14:paraId="3E14A3CA" w14:textId="77777777" w:rsidR="009C39E1" w:rsidRDefault="009C39E1" w:rsidP="009C39E1">
      <w:pPr>
        <w:jc w:val="both"/>
      </w:pPr>
    </w:p>
    <w:p w14:paraId="38DC6429" w14:textId="77777777" w:rsidR="009C39E1" w:rsidRDefault="009C39E1" w:rsidP="009C39E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9A1B5B" wp14:editId="5B18436E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44827170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727C6" w14:textId="77777777" w:rsidR="009C39E1" w:rsidRDefault="009C39E1" w:rsidP="009C39E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1B5B" id="Retângulo 1" o:spid="_x0000_s1026" style="position:absolute;left:0;text-align:left;margin-left:470.2pt;margin-top:48.9pt;width:23pt;height:19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2D3727C6" w14:textId="77777777" w:rsidR="009C39E1" w:rsidRDefault="009C39E1" w:rsidP="009C39E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FB6D7" wp14:editId="3D7634D1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93160148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F431A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FB6D7" id="_x0000_s1027" style="position:absolute;left:0;text-align:left;margin-left:363.45pt;margin-top:49.1pt;width:23pt;height:1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1ACF431A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5002D" wp14:editId="5874BEC6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1618364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49DEF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5002D" id="_x0000_s1028" style="position:absolute;left:0;text-align:left;margin-left:234.6pt;margin-top:49.15pt;width:23pt;height:19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bZhg798AAAAKAQAADwAAAAAAAAAA&#10;AAAAAADHBAAAZHJzL2Rvd25yZXYueG1sUEsFBgAAAAAEAAQA8wAAANMFAAAAAA==&#10;" fillcolor="white [3201]" strokecolor="black [3213]" strokeweight="1.5pt">
                <v:textbox>
                  <w:txbxContent>
                    <w:p w14:paraId="78249DEF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B5382A">
        <w:rPr>
          <w:rFonts w:ascii="Arial" w:hAnsi="Arial" w:cs="Arial"/>
        </w:rPr>
        <w:t xml:space="preserve">oferta de </w:t>
      </w:r>
      <w:r w:rsidRPr="00B5382A">
        <w:rPr>
          <w:rFonts w:ascii="Arial" w:hAnsi="Arial" w:cs="Arial"/>
          <w:b/>
          <w:bCs/>
        </w:rPr>
        <w:t xml:space="preserve">cursos profissionalizantes </w:t>
      </w:r>
      <w:r>
        <w:rPr>
          <w:rFonts w:ascii="Arial" w:hAnsi="Arial" w:cs="Arial"/>
          <w:color w:val="000000"/>
        </w:rPr>
        <w:t xml:space="preserve">que tem por objetivo desenvolver trabalhos voltados </w:t>
      </w:r>
      <w:r w:rsidRPr="00B5382A">
        <w:rPr>
          <w:rFonts w:ascii="Arial" w:hAnsi="Arial" w:cs="Arial"/>
        </w:rPr>
        <w:t xml:space="preserve">oferta de </w:t>
      </w:r>
      <w:r w:rsidRPr="00B5382A">
        <w:rPr>
          <w:rFonts w:ascii="Arial" w:hAnsi="Arial" w:cs="Arial"/>
          <w:b/>
          <w:bCs/>
        </w:rPr>
        <w:t>cursos preparatórios</w:t>
      </w:r>
      <w:r>
        <w:rPr>
          <w:rFonts w:ascii="Arial" w:hAnsi="Arial" w:cs="Arial"/>
          <w:color w:val="000000"/>
        </w:rPr>
        <w:t>.</w:t>
      </w:r>
    </w:p>
    <w:p w14:paraId="79FB4252" w14:textId="77777777" w:rsidR="009C39E1" w:rsidRDefault="009C39E1" w:rsidP="009C39E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372C444B" w14:textId="77777777" w:rsidR="009C39E1" w:rsidRPr="00FD0DD4" w:rsidRDefault="009C39E1" w:rsidP="00046246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 w:rsidRPr="000C2212">
        <w:rPr>
          <w:rFonts w:ascii="Arial" w:hAnsi="Arial" w:cs="Arial"/>
          <w:b/>
          <w:bCs/>
          <w:color w:val="EE0000"/>
        </w:rPr>
        <w:t>INSTITUTO INOVAR</w:t>
      </w:r>
    </w:p>
    <w:p w14:paraId="3844B881" w14:textId="77777777" w:rsidR="009C39E1" w:rsidRDefault="009C39E1" w:rsidP="00046246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CNPJ: </w:t>
      </w:r>
      <w:r w:rsidRPr="00B5382A">
        <w:rPr>
          <w:rFonts w:ascii="Arial" w:hAnsi="Arial" w:cs="Arial"/>
          <w:b/>
          <w:bCs/>
        </w:rPr>
        <w:t>17.854.938/0001-71</w:t>
      </w:r>
    </w:p>
    <w:p w14:paraId="3F66FCBD" w14:textId="77777777" w:rsidR="009C39E1" w:rsidRDefault="009C39E1" w:rsidP="0004624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as atividades </w:t>
      </w:r>
      <w:r w:rsidRPr="00B5382A">
        <w:rPr>
          <w:rFonts w:ascii="Arial" w:hAnsi="Arial" w:cs="Arial"/>
        </w:rPr>
        <w:t xml:space="preserve">oferta de </w:t>
      </w:r>
      <w:r w:rsidRPr="00B5382A">
        <w:rPr>
          <w:rFonts w:ascii="Arial" w:hAnsi="Arial" w:cs="Arial"/>
          <w:b/>
          <w:bCs/>
        </w:rPr>
        <w:t>cursos profissionalizantes e cursos preparatórios</w:t>
      </w:r>
      <w:r>
        <w:rPr>
          <w:rFonts w:ascii="Arial" w:hAnsi="Arial" w:cs="Arial"/>
          <w:color w:val="000000"/>
        </w:rPr>
        <w:t>;</w:t>
      </w:r>
    </w:p>
    <w:p w14:paraId="6CFAAA43" w14:textId="77777777" w:rsidR="009C39E1" w:rsidRDefault="009C39E1" w:rsidP="0004624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Pr="00EF4DD0">
        <w:t xml:space="preserve">O </w:t>
      </w:r>
      <w:r w:rsidRPr="000C2212">
        <w:rPr>
          <w:rFonts w:ascii="Arial" w:hAnsi="Arial" w:cs="Arial"/>
          <w:b/>
          <w:bCs/>
        </w:rPr>
        <w:t>INSTITUTO INOVAR,</w:t>
      </w:r>
      <w:r>
        <w:rPr>
          <w:rFonts w:ascii="Arial" w:hAnsi="Arial" w:cs="Arial"/>
          <w:color w:val="000000"/>
        </w:rPr>
        <w:t xml:space="preserve"> entidade civil sem fins lucrativos, com vasta experiência no atendimento às atividades </w:t>
      </w:r>
      <w:r w:rsidRPr="00B5382A">
        <w:rPr>
          <w:rFonts w:ascii="Arial" w:hAnsi="Arial" w:cs="Arial"/>
        </w:rPr>
        <w:t xml:space="preserve">oferta de </w:t>
      </w:r>
      <w:r w:rsidRPr="00B5382A">
        <w:rPr>
          <w:rFonts w:ascii="Arial" w:hAnsi="Arial" w:cs="Arial"/>
          <w:b/>
          <w:bCs/>
        </w:rPr>
        <w:t>cursos profissionalizantes e cursos preparatórios</w:t>
      </w:r>
      <w:r>
        <w:rPr>
          <w:rFonts w:ascii="Arial" w:hAnsi="Arial" w:cs="Arial"/>
          <w:color w:val="000000"/>
        </w:rPr>
        <w:t>.</w:t>
      </w:r>
    </w:p>
    <w:p w14:paraId="6762B0BE" w14:textId="77777777" w:rsidR="009C39E1" w:rsidRDefault="009C39E1" w:rsidP="00046246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</w:t>
      </w:r>
      <w:r w:rsidRPr="00391B07">
        <w:rPr>
          <w:rFonts w:ascii="Arial" w:hAnsi="Arial" w:cs="Arial"/>
        </w:rPr>
        <w:lastRenderedPageBreak/>
        <w:t xml:space="preserve">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50235226" w14:textId="77777777" w:rsidR="009C39E1" w:rsidRDefault="009C39E1" w:rsidP="00046246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6134F92" w14:textId="77777777" w:rsidR="009C39E1" w:rsidRDefault="009C39E1" w:rsidP="00046246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5DE09716" w14:textId="2DC87BEA" w:rsidR="009C39E1" w:rsidRPr="00083296" w:rsidRDefault="009C39E1" w:rsidP="00046246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o </w:t>
      </w:r>
      <w:r w:rsidRPr="000C2212">
        <w:rPr>
          <w:rFonts w:ascii="Arial" w:hAnsi="Arial" w:cs="Arial"/>
          <w:b/>
          <w:bCs/>
        </w:rPr>
        <w:t>INSTITUTO INOVAR,</w:t>
      </w:r>
      <w:r w:rsidRPr="00B5382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Pr="00B57951">
        <w:rPr>
          <w:rFonts w:ascii="Arial" w:hAnsi="Arial" w:cs="Arial"/>
          <w:b/>
          <w:bCs/>
          <w:color w:val="EE0000"/>
        </w:rPr>
        <w:t>1</w:t>
      </w:r>
      <w:r>
        <w:rPr>
          <w:rFonts w:ascii="Arial" w:hAnsi="Arial" w:cs="Arial"/>
          <w:color w:val="000000"/>
        </w:rPr>
        <w:t xml:space="preserve"> de </w:t>
      </w:r>
      <w:r w:rsidR="009E02B3">
        <w:rPr>
          <w:rFonts w:ascii="Arial" w:hAnsi="Arial" w:cs="Arial"/>
          <w:b/>
          <w:bCs/>
          <w:color w:val="EE0000"/>
        </w:rPr>
        <w:t>11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>
        <w:rPr>
          <w:rFonts w:ascii="Arial" w:hAnsi="Arial" w:cs="Arial"/>
          <w:b/>
          <w:bCs/>
          <w:color w:val="EE0000"/>
        </w:rPr>
        <w:t>310.000,00</w:t>
      </w:r>
      <w:r>
        <w:rPr>
          <w:rFonts w:ascii="Arial" w:hAnsi="Arial" w:cs="Arial"/>
          <w:color w:val="000000"/>
        </w:rPr>
        <w:t xml:space="preserve"> (trezentos e dez mil 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 xml:space="preserve">as atividades </w:t>
      </w:r>
      <w:r w:rsidRPr="00B5382A">
        <w:rPr>
          <w:rFonts w:ascii="Arial" w:hAnsi="Arial" w:cs="Arial"/>
        </w:rPr>
        <w:t xml:space="preserve">oferta de </w:t>
      </w:r>
      <w:r w:rsidRPr="00B5382A">
        <w:rPr>
          <w:rFonts w:ascii="Arial" w:hAnsi="Arial" w:cs="Arial"/>
          <w:b/>
          <w:bCs/>
        </w:rPr>
        <w:t>cursos profissionalizantes e cursos preparatórios</w:t>
      </w:r>
      <w:r>
        <w:rPr>
          <w:rFonts w:ascii="Arial" w:hAnsi="Arial" w:cs="Arial"/>
          <w:color w:val="000000"/>
        </w:rPr>
        <w:t xml:space="preserve">. </w:t>
      </w:r>
    </w:p>
    <w:p w14:paraId="0C111B5C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B0850D4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4911A9FC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45B301A3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F52A2ED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47FA54F5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5497C83E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6CDEE2A1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C215962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36468BD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3DC767C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E1A2338" w14:textId="77777777" w:rsidR="00046246" w:rsidRDefault="00046246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04160B3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7277D96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11098CB5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3667AB7C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2A8292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3E002A9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73D3159D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03F10A92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22F2C6D1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A7C40F0" w14:textId="77777777" w:rsidR="008F57F3" w:rsidRDefault="008F57F3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005DD95" w14:textId="77777777" w:rsidR="008F57F3" w:rsidRPr="00F6295A" w:rsidRDefault="008F57F3" w:rsidP="009C39E1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6C1F4F9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9DFE55F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4D6F6373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454708DF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12C2189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50F6C66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BBE408C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CBF1D3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AD199F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160C1BF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9993236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52821E7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FA95E0D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7F8A0F5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E7B1E5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447261B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C12A50D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78ACCC99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04FB0FA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B9159BE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6337AD5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7EA4921C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A42C692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3A76A0B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1D792B8E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1D86EF9" w14:textId="77777777" w:rsidR="00046246" w:rsidRDefault="00046246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88D8618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85E079C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A56AAB0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361319E8" w14:textId="77777777" w:rsidR="009E02B3" w:rsidRDefault="009E02B3" w:rsidP="009C39E1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9DEF290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690C42DF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9C39E1" w:rsidRPr="008133AB" w14:paraId="1F96158D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69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9C39E1" w:rsidRPr="008133AB" w14:paraId="4AE52830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72C6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0ABE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FBAF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6591BA16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9B71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2E5E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B0B4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7BC49E07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CFE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EE8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EB0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CC0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E3C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49F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4855CAFD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7FE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C45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5477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3EE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36C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4ABC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92AB2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DC7BFE3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0A55A5BC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3D6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53F11B15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E6CE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2795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4230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1709EE11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CC4B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4704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4244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715E1C8A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C0F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A5D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ED9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6E5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3FA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A2A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07D297A5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DBD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646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9E15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5D3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C7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501F" w14:textId="77777777" w:rsidR="009C39E1" w:rsidRPr="00BE504F" w:rsidRDefault="009C39E1" w:rsidP="00D61F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105B6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8E41D3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0EAE80FE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0E3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419D08BB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5368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B364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F1C6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1F0D293D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B291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4D33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8647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57862228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BBA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2C9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9F4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302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F4F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E62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0131F5CE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2BC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439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D615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DD9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9EC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5B43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</w:tbl>
    <w:p w14:paraId="74AF98DA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F87EC2B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696B7740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EE2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9C39E1" w:rsidRPr="008133AB" w14:paraId="52D92EDE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B77A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AC5F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8551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237FD059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EE8F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E414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9E1F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16B7B6A0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ABF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0C9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3CF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C5B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C12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5CB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7DACBAFD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C42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116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279D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818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3E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AD7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E87A6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4F6E25F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56FBAE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01F949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8C52C66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0F8BF2" w14:textId="77777777" w:rsidR="008F57F3" w:rsidRDefault="008F57F3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F453ED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E8791D8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1F2F4F9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12BCA9C" w14:textId="77777777" w:rsidR="009E02B3" w:rsidRDefault="009E02B3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0AC9E58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587BE885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5E0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5DEC8AD0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2151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E296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7D3E" w14:textId="77777777" w:rsidR="009C39E1" w:rsidRPr="006F7F9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9E1" w:rsidRPr="008133AB" w14:paraId="2C178814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3EDA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239C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FF85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5B900C01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3D4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E11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81A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9EC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6AE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BAC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3D22C5CF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668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B6B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6A9E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E49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9A1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A0A0" w14:textId="77777777" w:rsidR="009C39E1" w:rsidRPr="00B33F89" w:rsidRDefault="009C39E1" w:rsidP="00D61F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0B6C10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33DA829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496280EB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FA99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419AEA49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A032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7C6C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2868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MUNICIPAL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DESENVOLVIMENTO</w:t>
            </w:r>
          </w:p>
        </w:tc>
      </w:tr>
      <w:tr w:rsidR="009C39E1" w:rsidRPr="008133AB" w14:paraId="190690C6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B773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BB2C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85AF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MUNICIPAL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DESENVOLVIMENTO</w:t>
            </w:r>
          </w:p>
        </w:tc>
      </w:tr>
      <w:tr w:rsidR="009C39E1" w:rsidRPr="008133AB" w14:paraId="1EC7C2BC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BBB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53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E39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49E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531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94F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7F13C2B7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705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0BA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23 333 6066 2.340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B87F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Graduação de Emprego, Empreendedorismo, Qualificação.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D97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C72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DE3F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</w:tbl>
    <w:p w14:paraId="3421F0A6" w14:textId="77777777" w:rsidR="009C39E1" w:rsidRDefault="009C39E1" w:rsidP="009C39E1">
      <w:pPr>
        <w:jc w:val="right"/>
        <w:rPr>
          <w:rFonts w:ascii="Arial" w:hAnsi="Arial" w:cs="Arial"/>
        </w:rPr>
      </w:pPr>
    </w:p>
    <w:p w14:paraId="1519E80C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A789DF3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05067B7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7A7BBAA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48D7169D" w14:textId="77777777" w:rsidR="008F57F3" w:rsidRDefault="008F57F3" w:rsidP="008F57F3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E8B652A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4B4FE2F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E8829B6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8B526BF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9C6280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7B9EBF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5B85BB7C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3476636F" w14:textId="77777777" w:rsidR="008F57F3" w:rsidRDefault="008F57F3" w:rsidP="008F57F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41EC9C5B" w14:textId="77777777" w:rsidR="009C39E1" w:rsidRDefault="009C39E1" w:rsidP="009C39E1">
      <w:pPr>
        <w:pStyle w:val="Standard"/>
        <w:spacing w:after="0"/>
        <w:jc w:val="both"/>
      </w:pPr>
    </w:p>
    <w:p w14:paraId="493EEF4F" w14:textId="77777777" w:rsidR="008F57F3" w:rsidRDefault="008F57F3" w:rsidP="009C39E1">
      <w:pPr>
        <w:pStyle w:val="Standard"/>
        <w:spacing w:after="0"/>
        <w:jc w:val="both"/>
      </w:pPr>
    </w:p>
    <w:sectPr w:rsidR="008F57F3" w:rsidSect="009C39E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AA05" w14:textId="77777777" w:rsidR="00E41A00" w:rsidRDefault="00E41A00" w:rsidP="009C39E1">
      <w:r>
        <w:separator/>
      </w:r>
    </w:p>
  </w:endnote>
  <w:endnote w:type="continuationSeparator" w:id="0">
    <w:p w14:paraId="7E2FC50D" w14:textId="77777777" w:rsidR="00E41A00" w:rsidRDefault="00E41A00" w:rsidP="009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3B6C" w14:textId="77777777" w:rsidR="00E41A00" w:rsidRDefault="00E41A00" w:rsidP="009C39E1">
      <w:r>
        <w:separator/>
      </w:r>
    </w:p>
  </w:footnote>
  <w:footnote w:type="continuationSeparator" w:id="0">
    <w:p w14:paraId="3C92EC7A" w14:textId="77777777" w:rsidR="00E41A00" w:rsidRDefault="00E41A00" w:rsidP="009C39E1">
      <w:r>
        <w:continuationSeparator/>
      </w:r>
    </w:p>
  </w:footnote>
  <w:footnote w:id="1">
    <w:p w14:paraId="11C798A9" w14:textId="77777777" w:rsidR="009C39E1" w:rsidRPr="00B57951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31383FFF" w14:textId="77777777" w:rsidR="009C39E1" w:rsidRDefault="009C39E1" w:rsidP="009C39E1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55FBE0BE" w14:textId="77777777" w:rsidR="009C39E1" w:rsidRPr="00854E21" w:rsidRDefault="009C39E1" w:rsidP="009C39E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3AE9C153" w14:textId="77777777" w:rsidR="009C39E1" w:rsidRPr="00F50A9F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E9FB" w14:textId="77777777" w:rsidR="009C39E1" w:rsidRDefault="009C39E1" w:rsidP="009C39E1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89B43" wp14:editId="45E91E4A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0F74F" w14:textId="77777777" w:rsidR="009C39E1" w:rsidRDefault="009C39E1" w:rsidP="009C39E1">
    <w:pPr>
      <w:pStyle w:val="SemEspaamento"/>
      <w:jc w:val="center"/>
    </w:pPr>
  </w:p>
  <w:p w14:paraId="60CC6338" w14:textId="77777777" w:rsidR="009C39E1" w:rsidRDefault="009C39E1" w:rsidP="009C39E1">
    <w:pPr>
      <w:pStyle w:val="SemEspaamento"/>
      <w:jc w:val="center"/>
    </w:pPr>
  </w:p>
  <w:p w14:paraId="1C074D2A" w14:textId="77777777" w:rsidR="009C39E1" w:rsidRDefault="009C39E1" w:rsidP="009C39E1">
    <w:pPr>
      <w:pStyle w:val="SemEspaamento"/>
      <w:jc w:val="center"/>
    </w:pPr>
  </w:p>
  <w:p w14:paraId="5F27F45C" w14:textId="77777777" w:rsidR="009C39E1" w:rsidRDefault="009C39E1" w:rsidP="009C39E1">
    <w:pPr>
      <w:pStyle w:val="SemEspaamento"/>
      <w:jc w:val="center"/>
    </w:pPr>
  </w:p>
  <w:p w14:paraId="1AD65ECA" w14:textId="77777777" w:rsidR="009C39E1" w:rsidRDefault="009C39E1" w:rsidP="009C39E1">
    <w:pPr>
      <w:pStyle w:val="SemEspaamento"/>
      <w:jc w:val="center"/>
    </w:pPr>
    <w:r>
      <w:t>ESTADO DO PARA</w:t>
    </w:r>
  </w:p>
  <w:p w14:paraId="2CFF3E68" w14:textId="77777777" w:rsidR="009C39E1" w:rsidRDefault="009C39E1" w:rsidP="009C39E1">
    <w:pPr>
      <w:pStyle w:val="SemEspaamento"/>
      <w:jc w:val="center"/>
    </w:pPr>
    <w:r>
      <w:t>PODER LEGISLATIVO</w:t>
    </w:r>
  </w:p>
  <w:p w14:paraId="5709D925" w14:textId="77777777" w:rsidR="009C39E1" w:rsidRDefault="009C39E1" w:rsidP="009C39E1">
    <w:pPr>
      <w:pStyle w:val="SemEspaamento"/>
      <w:jc w:val="center"/>
    </w:pPr>
    <w:r>
      <w:t>CÂMARA MUNICIPAL DOS VEREADORES DE PARAUAPEBAS</w:t>
    </w:r>
  </w:p>
  <w:p w14:paraId="712BD477" w14:textId="77777777" w:rsidR="009E02B3" w:rsidRDefault="009E02B3" w:rsidP="009E02B3">
    <w:pPr>
      <w:pStyle w:val="SemEspaamento"/>
      <w:jc w:val="center"/>
    </w:pPr>
    <w:r>
      <w:t>BANCADA PARLAMENTAR PARTIDO VERDE</w:t>
    </w:r>
  </w:p>
  <w:p w14:paraId="09AA190A" w14:textId="77777777" w:rsidR="009C39E1" w:rsidRDefault="009C39E1" w:rsidP="009E02B3">
    <w:pPr>
      <w:pStyle w:val="SemEspaamen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E1"/>
    <w:rsid w:val="00046246"/>
    <w:rsid w:val="001D60A4"/>
    <w:rsid w:val="002327AD"/>
    <w:rsid w:val="0056358C"/>
    <w:rsid w:val="00592FE0"/>
    <w:rsid w:val="005E6419"/>
    <w:rsid w:val="008F57F3"/>
    <w:rsid w:val="009C39E1"/>
    <w:rsid w:val="009E02B3"/>
    <w:rsid w:val="00E41A00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62A5"/>
  <w15:chartTrackingRefBased/>
  <w15:docId w15:val="{D1B83CC9-ADB9-4811-AC36-013076D5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9E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9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9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9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9E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9E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9E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39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9E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39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9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9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9E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customStyle="1" w:styleId="Standarduser">
    <w:name w:val="Standard (user)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styleId="Textodenotaderodap">
    <w:name w:val="footnote text"/>
    <w:basedOn w:val="Normal"/>
    <w:link w:val="TextodenotaderodapChar"/>
    <w:rsid w:val="009C39E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9C39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rsid w:val="009C39E1"/>
    <w:rPr>
      <w:color w:val="0000FF"/>
      <w:u w:val="single"/>
    </w:rPr>
  </w:style>
  <w:style w:type="character" w:styleId="Refdenotaderodap">
    <w:name w:val="footnote reference"/>
    <w:rsid w:val="009C39E1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SemEspaamento">
    <w:name w:val="No Spacing"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Emanoel</dc:creator>
  <cp:keywords/>
  <dc:description/>
  <cp:lastModifiedBy>Win-10</cp:lastModifiedBy>
  <cp:revision>3</cp:revision>
  <dcterms:created xsi:type="dcterms:W3CDTF">2025-12-20T23:21:00Z</dcterms:created>
  <dcterms:modified xsi:type="dcterms:W3CDTF">2025-12-20T23:52:00Z</dcterms:modified>
</cp:coreProperties>
</file>